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83" w:rsidRDefault="000D0C83">
      <w:pPr>
        <w:widowControl/>
        <w:shd w:val="clear" w:color="auto" w:fill="FFFFFF"/>
        <w:spacing w:before="75" w:after="75"/>
        <w:jc w:val="center"/>
        <w:rPr>
          <w:rFonts w:ascii="宋体" w:eastAsia="宋体" w:hAnsi="宋体" w:cs="宋体"/>
          <w:b/>
          <w:bCs/>
          <w:kern w:val="0"/>
          <w:sz w:val="72"/>
        </w:rPr>
      </w:pP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72"/>
        </w:rPr>
        <w:t>福建省政府采购</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72"/>
        </w:rPr>
        <w:t>货物和服务项目</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72"/>
        </w:rPr>
        <w:t>公开招标文件</w:t>
      </w:r>
    </w:p>
    <w:p w:rsidR="000D0C83" w:rsidRDefault="00BC48DE" w:rsidP="00BC48DE">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hint="eastAsia"/>
          <w:b/>
          <w:bCs/>
          <w:kern w:val="0"/>
          <w:sz w:val="72"/>
        </w:rPr>
        <w:t>（预公告版）</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36"/>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ind w:firstLine="1050"/>
        <w:jc w:val="left"/>
        <w:rPr>
          <w:rFonts w:ascii="宋体" w:eastAsia="宋体" w:hAnsi="宋体" w:cs="宋体"/>
          <w:kern w:val="0"/>
          <w:sz w:val="24"/>
          <w:szCs w:val="24"/>
        </w:rPr>
      </w:pPr>
      <w:r>
        <w:rPr>
          <w:rFonts w:ascii="宋体" w:eastAsia="宋体" w:hAnsi="宋体" w:cs="宋体"/>
          <w:b/>
          <w:bCs/>
          <w:kern w:val="0"/>
          <w:sz w:val="30"/>
        </w:rPr>
        <w:t> 项目名称：福建师范大学旗山校区公共教室空调采购</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ind w:firstLine="1050"/>
        <w:jc w:val="left"/>
        <w:rPr>
          <w:rFonts w:ascii="宋体" w:eastAsia="宋体" w:hAnsi="宋体" w:cs="宋体"/>
          <w:kern w:val="0"/>
          <w:sz w:val="24"/>
          <w:szCs w:val="24"/>
        </w:rPr>
      </w:pPr>
      <w:r>
        <w:rPr>
          <w:rFonts w:ascii="宋体" w:eastAsia="宋体" w:hAnsi="宋体" w:cs="宋体"/>
          <w:b/>
          <w:bCs/>
          <w:kern w:val="0"/>
          <w:sz w:val="30"/>
        </w:rPr>
        <w:t>  备案编号：K-SDU-GK-201805-B2885-FJGGZY</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ind w:firstLine="1050"/>
        <w:jc w:val="left"/>
        <w:rPr>
          <w:rFonts w:ascii="宋体" w:eastAsia="宋体" w:hAnsi="宋体" w:cs="宋体"/>
          <w:kern w:val="0"/>
          <w:sz w:val="24"/>
          <w:szCs w:val="24"/>
        </w:rPr>
      </w:pPr>
      <w:r>
        <w:rPr>
          <w:rFonts w:ascii="宋体" w:eastAsia="宋体" w:hAnsi="宋体" w:cs="宋体"/>
          <w:b/>
          <w:bCs/>
          <w:kern w:val="0"/>
          <w:sz w:val="30"/>
        </w:rPr>
        <w:t>  招标编号：[3500]</w:t>
      </w:r>
      <w:proofErr w:type="gramStart"/>
      <w:r>
        <w:rPr>
          <w:rFonts w:ascii="宋体" w:eastAsia="宋体" w:hAnsi="宋体" w:cs="宋体"/>
          <w:b/>
          <w:bCs/>
          <w:kern w:val="0"/>
          <w:sz w:val="30"/>
        </w:rPr>
        <w:t>FJGGZY[</w:t>
      </w:r>
      <w:proofErr w:type="gramEnd"/>
      <w:r>
        <w:rPr>
          <w:rFonts w:ascii="宋体" w:eastAsia="宋体" w:hAnsi="宋体" w:cs="宋体"/>
          <w:b/>
          <w:bCs/>
          <w:kern w:val="0"/>
          <w:sz w:val="30"/>
        </w:rPr>
        <w:t>GK]2018030</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29"/>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7"/>
        </w:rPr>
        <w:t>采购人：</w:t>
      </w:r>
      <w:r>
        <w:rPr>
          <w:rFonts w:ascii="宋体" w:eastAsia="宋体" w:hAnsi="宋体" w:cs="宋体"/>
          <w:b/>
          <w:bCs/>
          <w:kern w:val="0"/>
          <w:sz w:val="29"/>
        </w:rPr>
        <w:t>福建师范大学</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9"/>
        </w:rPr>
        <w:t>代理机构：福建省公共资源交易中心</w:t>
      </w:r>
      <w:bookmarkStart w:id="0" w:name="_GoBack"/>
      <w:bookmarkEnd w:id="0"/>
    </w:p>
    <w:p w:rsidR="000D0C83" w:rsidRDefault="001B5735">
      <w:pPr>
        <w:widowControl/>
        <w:shd w:val="clear" w:color="auto" w:fill="FFFFFF"/>
        <w:spacing w:before="75" w:after="75"/>
        <w:jc w:val="center"/>
        <w:rPr>
          <w:rFonts w:ascii="宋体" w:eastAsia="宋体" w:hAnsi="宋体" w:cs="宋体"/>
          <w:b/>
          <w:bCs/>
          <w:kern w:val="0"/>
          <w:sz w:val="29"/>
        </w:rPr>
        <w:sectPr w:rsidR="000D0C83">
          <w:footerReference w:type="default" r:id="rId9"/>
          <w:pgSz w:w="11906" w:h="16838"/>
          <w:pgMar w:top="1440" w:right="1800" w:bottom="1440" w:left="1800" w:header="851" w:footer="992" w:gutter="0"/>
          <w:pgNumType w:start="0"/>
          <w:cols w:space="425"/>
          <w:docGrid w:type="lines" w:linePitch="312"/>
        </w:sectPr>
      </w:pPr>
      <w:r>
        <w:rPr>
          <w:rFonts w:ascii="宋体" w:eastAsia="宋体" w:hAnsi="宋体" w:cs="宋体"/>
          <w:b/>
          <w:bCs/>
          <w:kern w:val="0"/>
          <w:sz w:val="29"/>
        </w:rPr>
        <w:t>2018年06月</w:t>
      </w:r>
    </w:p>
    <w:p w:rsidR="000D0C83" w:rsidRDefault="001B5735">
      <w:pPr>
        <w:widowControl/>
        <w:shd w:val="clear" w:color="auto" w:fill="FFFFFF"/>
        <w:spacing w:before="75" w:after="75" w:line="360" w:lineRule="atLeast"/>
        <w:ind w:right="720"/>
        <w:jc w:val="center"/>
        <w:rPr>
          <w:rFonts w:ascii="宋体" w:eastAsia="宋体" w:hAnsi="宋体" w:cs="宋体"/>
          <w:kern w:val="0"/>
          <w:sz w:val="24"/>
          <w:szCs w:val="24"/>
        </w:rPr>
      </w:pPr>
      <w:r>
        <w:rPr>
          <w:rFonts w:ascii="宋体" w:eastAsia="宋体" w:hAnsi="宋体" w:cs="宋体"/>
          <w:kern w:val="0"/>
          <w:sz w:val="24"/>
          <w:szCs w:val="24"/>
        </w:rPr>
        <w:lastRenderedPageBreak/>
        <w:t> </w:t>
      </w:r>
      <w:r>
        <w:rPr>
          <w:rFonts w:ascii="宋体" w:eastAsia="宋体" w:hAnsi="宋体" w:cs="宋体"/>
          <w:b/>
          <w:bCs/>
          <w:kern w:val="0"/>
          <w:sz w:val="32"/>
        </w:rPr>
        <w:t>第一章   投标邀请</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福建省公共资源交易中心</w:t>
      </w:r>
      <w:r>
        <w:rPr>
          <w:rFonts w:ascii="宋体" w:eastAsia="宋体" w:hAnsi="宋体" w:cs="宋体"/>
          <w:kern w:val="0"/>
          <w:sz w:val="24"/>
          <w:szCs w:val="24"/>
        </w:rPr>
        <w:t>采用</w:t>
      </w:r>
      <w:r>
        <w:rPr>
          <w:rFonts w:ascii="宋体" w:eastAsia="宋体" w:hAnsi="宋体" w:cs="宋体"/>
          <w:kern w:val="0"/>
          <w:sz w:val="24"/>
          <w:szCs w:val="24"/>
          <w:u w:val="single"/>
        </w:rPr>
        <w:t>公开招标方式</w:t>
      </w:r>
      <w:r>
        <w:rPr>
          <w:rFonts w:ascii="宋体" w:eastAsia="宋体" w:hAnsi="宋体" w:cs="宋体"/>
          <w:kern w:val="0"/>
          <w:sz w:val="24"/>
          <w:szCs w:val="24"/>
        </w:rPr>
        <w:t>组织福建师范大学旗山校区公共教室空调采购（以下简称：“本项目”）的政府采购活动，</w:t>
      </w:r>
      <w:proofErr w:type="gramStart"/>
      <w:r>
        <w:rPr>
          <w:rFonts w:ascii="宋体" w:eastAsia="宋体" w:hAnsi="宋体" w:cs="宋体"/>
          <w:kern w:val="0"/>
          <w:sz w:val="24"/>
          <w:szCs w:val="24"/>
        </w:rPr>
        <w:t>现邀请</w:t>
      </w:r>
      <w:proofErr w:type="gramEnd"/>
      <w:r>
        <w:rPr>
          <w:rFonts w:ascii="宋体" w:eastAsia="宋体" w:hAnsi="宋体" w:cs="宋体"/>
          <w:kern w:val="0"/>
          <w:sz w:val="24"/>
          <w:szCs w:val="24"/>
        </w:rPr>
        <w:t>供应商参加投标。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1、备案编号：</w:t>
      </w:r>
      <w:r>
        <w:rPr>
          <w:rFonts w:ascii="宋体" w:eastAsia="宋体" w:hAnsi="宋体" w:cs="宋体"/>
          <w:kern w:val="0"/>
          <w:sz w:val="24"/>
          <w:szCs w:val="24"/>
          <w:u w:val="single"/>
        </w:rPr>
        <w:t>K-SDU-GK-201805-B2885-FJGGZY</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2、招标编号：</w:t>
      </w:r>
      <w:r>
        <w:rPr>
          <w:rFonts w:ascii="宋体" w:eastAsia="宋体" w:hAnsi="宋体" w:cs="宋体"/>
          <w:kern w:val="0"/>
          <w:sz w:val="24"/>
          <w:szCs w:val="24"/>
          <w:u w:val="single"/>
        </w:rPr>
        <w:t>[3500]FJGGZY[GK]2018030</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3、预算金额、最高限价：详见《采购标的一览表》。</w:t>
      </w:r>
      <w:r>
        <w:rPr>
          <w:rFonts w:ascii="宋体" w:eastAsia="宋体" w:hAnsi="宋体" w:cs="宋体"/>
          <w:kern w:val="0"/>
          <w:sz w:val="24"/>
          <w:szCs w:val="24"/>
        </w:rPr>
        <w:br/>
        <w:t>  4、招标内容及要求：详见《采购标的一览表》及招标文件第五章。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需要落实的政府采购政策：节能产品，适用于合同包1，按照第23期节能清单执行。环境标志产品，适用于合同包，按照第21期环境标志清单执行。小型、微型企业，适用于合同包1。监狱企业，适用于填写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Pr>
          <w:rFonts w:ascii="宋体" w:eastAsia="宋体" w:hAnsi="宋体" w:cs="宋体" w:hint="eastAsia"/>
          <w:kern w:val="0"/>
          <w:sz w:val="24"/>
          <w:szCs w:val="24"/>
        </w:rPr>
        <w:t>①</w:t>
      </w:r>
      <w:r>
        <w:rPr>
          <w:rFonts w:ascii="宋体" w:eastAsia="宋体" w:hAnsi="宋体" w:cs="宋体"/>
          <w:kern w:val="0"/>
          <w:sz w:val="24"/>
          <w:szCs w:val="24"/>
        </w:rPr>
        <w:t>由资格审查小组通过上述网站查询并打印投标人信用记录（以下简称：“资格审查小组的查询结果”）。</w:t>
      </w:r>
      <w:r>
        <w:rPr>
          <w:rFonts w:ascii="宋体" w:eastAsia="宋体" w:hAnsi="宋体" w:cs="宋体" w:hint="eastAsia"/>
          <w:kern w:val="0"/>
          <w:sz w:val="24"/>
          <w:szCs w:val="24"/>
        </w:rPr>
        <w:t>②</w:t>
      </w:r>
      <w:r>
        <w:rPr>
          <w:rFonts w:ascii="宋体" w:eastAsia="宋体" w:hAnsi="宋体" w:cs="宋体"/>
          <w:kern w:val="0"/>
          <w:sz w:val="24"/>
          <w:szCs w:val="24"/>
        </w:rPr>
        <w:t>投标人提供的查询结果与资格审查小组的查询结果不一致的，以资格审查小组的查询结果为准。</w:t>
      </w:r>
      <w:r>
        <w:rPr>
          <w:rFonts w:ascii="宋体" w:eastAsia="宋体" w:hAnsi="宋体" w:cs="宋体" w:hint="eastAsia"/>
          <w:kern w:val="0"/>
          <w:sz w:val="24"/>
          <w:szCs w:val="24"/>
        </w:rPr>
        <w:t>③</w:t>
      </w:r>
      <w:r>
        <w:rPr>
          <w:rFonts w:ascii="宋体" w:eastAsia="宋体" w:hAnsi="宋体"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Pr>
          <w:rFonts w:ascii="宋体" w:eastAsia="宋体" w:hAnsi="宋体" w:cs="宋体" w:hint="eastAsia"/>
          <w:kern w:val="0"/>
          <w:sz w:val="24"/>
          <w:szCs w:val="24"/>
        </w:rPr>
        <w:t>④</w:t>
      </w:r>
      <w:r>
        <w:rPr>
          <w:rFonts w:ascii="宋体" w:eastAsia="宋体" w:hAnsi="宋体" w:cs="宋体"/>
          <w:kern w:val="0"/>
          <w:sz w:val="24"/>
          <w:szCs w:val="24"/>
        </w:rPr>
        <w:t>查询结果存在投标人应被拒绝参与政府采购活动相关信息的，其资格审查不合格。</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6、投标人的资格要求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6.1法定条件：符合政府采购法第二十二条第一款规定的条件。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6.2特定条件：</w:t>
      </w:r>
      <w:r>
        <w:rPr>
          <w:rFonts w:ascii="宋体" w:eastAsia="宋体" w:hAnsi="宋体" w:cs="宋体"/>
          <w:kern w:val="0"/>
          <w:sz w:val="24"/>
          <w:szCs w:val="24"/>
        </w:rPr>
        <w:br/>
      </w:r>
      <w:r>
        <w:rPr>
          <w:rFonts w:ascii="宋体" w:eastAsia="宋体" w:hAnsi="宋体" w:cs="宋体"/>
          <w:b/>
          <w:bCs/>
          <w:kern w:val="0"/>
          <w:sz w:val="24"/>
          <w:szCs w:val="24"/>
        </w:rPr>
        <w:t>包：1</w:t>
      </w:r>
      <w:r>
        <w:rPr>
          <w:rFonts w:ascii="宋体" w:eastAsia="宋体" w:hAnsi="宋体" w:cs="宋体"/>
          <w:kern w:val="0"/>
          <w:sz w:val="24"/>
          <w:szCs w:val="24"/>
        </w:rPr>
        <w:t xml:space="preserve">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7"/>
        <w:gridCol w:w="4579"/>
      </w:tblGrid>
      <w:tr w:rsidR="000D0C83">
        <w:trPr>
          <w:tblHeader/>
          <w:tblCellSpacing w:w="0" w:type="dxa"/>
        </w:trPr>
        <w:tc>
          <w:tcPr>
            <w:tcW w:w="3747"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79"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0D0C83">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招标文件规定的其他资格证明文件（若有）</w:t>
            </w:r>
          </w:p>
        </w:tc>
        <w:tc>
          <w:tcPr>
            <w:tcW w:w="457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须提供当期《节能产品政府采购清单》产品证明材料，空调机组必须是财政部、</w:t>
            </w:r>
            <w:proofErr w:type="gramStart"/>
            <w:r>
              <w:rPr>
                <w:rFonts w:ascii="宋体" w:eastAsia="宋体" w:hAnsi="宋体" w:cs="宋体"/>
                <w:kern w:val="0"/>
                <w:sz w:val="24"/>
                <w:szCs w:val="24"/>
              </w:rPr>
              <w:t>国家发改委</w:t>
            </w:r>
            <w:proofErr w:type="gramEnd"/>
            <w:r>
              <w:rPr>
                <w:rFonts w:ascii="宋体" w:eastAsia="宋体" w:hAnsi="宋体" w:cs="宋体"/>
                <w:kern w:val="0"/>
                <w:sz w:val="24"/>
                <w:szCs w:val="24"/>
              </w:rPr>
              <w:t>最新公布的23期《节能产品政府采购清单》产品，请提供所投空调机组在《节能产品政府采购清单》(可从中国政府采购网 http://www.ccgp.gov.cn下载)中所在页的完整页面打印件，标明上述所投产品的具体位置并加盖投标人公章，</w:t>
            </w:r>
          </w:p>
        </w:tc>
      </w:tr>
      <w:tr w:rsidR="000D0C83">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具备履行合同所必需设备和专业技术能力专项证明材料（若有）</w:t>
            </w:r>
          </w:p>
        </w:tc>
        <w:tc>
          <w:tcPr>
            <w:tcW w:w="457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本项目无要求。</w:t>
            </w:r>
          </w:p>
        </w:tc>
      </w:tr>
    </w:tbl>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6.3是否接受联合体投标：不接受。</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Pr>
          <w:rFonts w:ascii="宋体" w:eastAsia="宋体" w:hAnsi="宋体" w:cs="宋体"/>
          <w:b/>
          <w:bCs/>
          <w:kern w:val="0"/>
          <w:sz w:val="24"/>
          <w:szCs w:val="24"/>
        </w:rPr>
        <w:t>根据上述资格要求，投标文件中应提交的“投标人的资格及资信证明文件”详见招标文件第四章。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7、报名</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7.1报名期限：详见招标公告或更正公告（若有），若不一致，以更正公告（若有）为准。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Fonts w:ascii="宋体" w:eastAsia="宋体" w:hAnsi="宋体" w:cs="宋体"/>
          <w:b/>
          <w:bCs/>
          <w:kern w:val="0"/>
          <w:sz w:val="24"/>
          <w:szCs w:val="24"/>
        </w:rPr>
        <w:t>投标将被拒绝。</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8、招标文件的获取</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8.1招标文件提供期限：详见招标公告或更正公告（若有），若不一致，以更正公告（若有）为准。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8.2获取地点及方式：报名后，通过福建省政府采购网上公开信息系统以下载方式获取。</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8.3、招标文件售价：</w:t>
      </w:r>
      <w:r>
        <w:rPr>
          <w:rFonts w:ascii="Times New Roman" w:eastAsia="宋体" w:hAnsi="Times New Roman" w:cs="Times New Roman"/>
          <w:kern w:val="0"/>
          <w:sz w:val="24"/>
          <w:szCs w:val="24"/>
        </w:rPr>
        <w:t>0</w:t>
      </w:r>
      <w:r>
        <w:rPr>
          <w:rFonts w:ascii="宋体" w:eastAsia="宋体" w:hAnsi="宋体" w:cs="宋体"/>
          <w:kern w:val="0"/>
          <w:sz w:val="24"/>
          <w:szCs w:val="24"/>
        </w:rPr>
        <w:t>元。</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9、投标截止</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9.1投标截止时间：详见招标公告或更正公告（若有），若不一致，以更正公告（若有）为准。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9.2投标人应在投标截止时间前按照福建省政府采购网上公开信息系统设定的操作流程将电子投标文件上传至福建省政府采购网上公开信息系统，同时将</w:t>
      </w:r>
      <w:r>
        <w:rPr>
          <w:rFonts w:ascii="宋体" w:eastAsia="宋体" w:hAnsi="宋体" w:cs="宋体"/>
          <w:b/>
          <w:bCs/>
          <w:kern w:val="0"/>
          <w:sz w:val="24"/>
          <w:szCs w:val="24"/>
        </w:rPr>
        <w:t>投标人的CA证书</w:t>
      </w:r>
      <w:r>
        <w:rPr>
          <w:rFonts w:ascii="宋体" w:eastAsia="宋体" w:hAnsi="宋体" w:cs="宋体"/>
          <w:kern w:val="0"/>
          <w:sz w:val="24"/>
          <w:szCs w:val="24"/>
        </w:rPr>
        <w:t>连同</w:t>
      </w:r>
      <w:r>
        <w:rPr>
          <w:rFonts w:ascii="宋体" w:eastAsia="宋体" w:hAnsi="宋体" w:cs="宋体"/>
          <w:b/>
          <w:bCs/>
          <w:kern w:val="0"/>
          <w:sz w:val="24"/>
          <w:szCs w:val="24"/>
        </w:rPr>
        <w:t>密封的纸质投标文件</w:t>
      </w:r>
      <w:r>
        <w:rPr>
          <w:rFonts w:ascii="宋体" w:eastAsia="宋体" w:hAnsi="宋体" w:cs="宋体"/>
          <w:kern w:val="0"/>
          <w:sz w:val="24"/>
          <w:szCs w:val="24"/>
        </w:rPr>
        <w:t>送达招标文件第一章第10条载明的地点，否则</w:t>
      </w:r>
      <w:r>
        <w:rPr>
          <w:rFonts w:ascii="宋体" w:eastAsia="宋体" w:hAnsi="宋体" w:cs="宋体"/>
          <w:b/>
          <w:bCs/>
          <w:kern w:val="0"/>
          <w:sz w:val="24"/>
          <w:szCs w:val="24"/>
        </w:rPr>
        <w:t>投标将被拒绝。</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10、开标时间及地点：详见招标公告或更正公告（若有），若不一致，以更正公告（若有）为准。</w:t>
      </w:r>
      <w:r>
        <w:rPr>
          <w:rFonts w:ascii="宋体" w:eastAsia="宋体" w:hAnsi="宋体" w:cs="宋体"/>
          <w:b/>
          <w:bCs/>
          <w:kern w:val="0"/>
          <w:sz w:val="24"/>
          <w:szCs w:val="24"/>
        </w:rPr>
        <w:t> </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11、公告期限</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kern w:val="0"/>
          <w:sz w:val="24"/>
          <w:szCs w:val="24"/>
        </w:rPr>
        <w:t>个工作日。</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11.2招标文件公告期限：招标文件随同招标公告一并发布，其公告期限与本章第</w:t>
      </w:r>
      <w:r>
        <w:rPr>
          <w:rFonts w:ascii="Times New Roman" w:eastAsia="宋体" w:hAnsi="Times New Roman" w:cs="Times New Roman"/>
          <w:kern w:val="0"/>
          <w:sz w:val="24"/>
          <w:szCs w:val="24"/>
        </w:rPr>
        <w:t>11.1</w:t>
      </w:r>
      <w:r>
        <w:rPr>
          <w:rFonts w:ascii="宋体" w:eastAsia="宋体" w:hAnsi="宋体" w:cs="宋体"/>
          <w:kern w:val="0"/>
          <w:sz w:val="24"/>
          <w:szCs w:val="24"/>
        </w:rPr>
        <w:t>条载明的期限保持一致。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12、采购人：福建师范大学</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地址：福建省福州市仓山区上三路8号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联系方法：18046043398</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13、代理机构：福建省公共资源交易中心</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地址：福建省福州市华林路128号屏东写字楼10层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联系方法：注册、</w:t>
      </w:r>
      <w:proofErr w:type="gramStart"/>
      <w:r>
        <w:rPr>
          <w:rFonts w:ascii="宋体" w:eastAsia="宋体" w:hAnsi="宋体" w:cs="宋体"/>
          <w:kern w:val="0"/>
          <w:sz w:val="24"/>
          <w:szCs w:val="24"/>
        </w:rPr>
        <w:t>报名请</w:t>
      </w:r>
      <w:proofErr w:type="gramEnd"/>
      <w:r>
        <w:rPr>
          <w:rFonts w:ascii="宋体" w:eastAsia="宋体" w:hAnsi="宋体" w:cs="宋体"/>
          <w:kern w:val="0"/>
          <w:sz w:val="24"/>
          <w:szCs w:val="24"/>
        </w:rPr>
        <w:t>按下载专区中“政府采购网上信息公开信息系统操作手册及相关软件下载”规定操作。如有疑问请咨询：请</w:t>
      </w:r>
      <w:proofErr w:type="gramStart"/>
      <w:r>
        <w:rPr>
          <w:rFonts w:ascii="宋体" w:eastAsia="宋体" w:hAnsi="宋体" w:cs="宋体"/>
          <w:kern w:val="0"/>
          <w:sz w:val="24"/>
          <w:szCs w:val="24"/>
        </w:rPr>
        <w:t>加供应</w:t>
      </w:r>
      <w:proofErr w:type="gramEnd"/>
      <w:r>
        <w:rPr>
          <w:rFonts w:ascii="宋体" w:eastAsia="宋体" w:hAnsi="宋体" w:cs="宋体"/>
          <w:kern w:val="0"/>
          <w:sz w:val="24"/>
          <w:szCs w:val="24"/>
        </w:rPr>
        <w:t>商QQ群咨询：597012779（群号），通过QQ</w:t>
      </w:r>
      <w:proofErr w:type="gramStart"/>
      <w:r>
        <w:rPr>
          <w:rFonts w:ascii="宋体" w:eastAsia="宋体" w:hAnsi="宋体" w:cs="宋体"/>
          <w:kern w:val="0"/>
          <w:sz w:val="24"/>
          <w:szCs w:val="24"/>
        </w:rPr>
        <w:t>群咨询</w:t>
      </w:r>
      <w:proofErr w:type="gramEnd"/>
      <w:r>
        <w:rPr>
          <w:rFonts w:ascii="宋体" w:eastAsia="宋体" w:hAnsi="宋体" w:cs="宋体"/>
          <w:kern w:val="0"/>
          <w:sz w:val="24"/>
          <w:szCs w:val="24"/>
        </w:rPr>
        <w:t>或注册、</w:t>
      </w:r>
      <w:proofErr w:type="gramStart"/>
      <w:r>
        <w:rPr>
          <w:rFonts w:ascii="宋体" w:eastAsia="宋体" w:hAnsi="宋体" w:cs="宋体"/>
          <w:kern w:val="0"/>
          <w:sz w:val="24"/>
          <w:szCs w:val="24"/>
        </w:rPr>
        <w:t>报名请</w:t>
      </w:r>
      <w:proofErr w:type="gramEnd"/>
      <w:r>
        <w:rPr>
          <w:rFonts w:ascii="宋体" w:eastAsia="宋体" w:hAnsi="宋体" w:cs="宋体"/>
          <w:kern w:val="0"/>
          <w:sz w:val="24"/>
          <w:szCs w:val="24"/>
        </w:rPr>
        <w:t>按下载专区中“政府采购网上信息公开信息系统操作手册及相关软件下载”规定操作。如有疑问请咨询：请</w:t>
      </w:r>
      <w:proofErr w:type="gramStart"/>
      <w:r>
        <w:rPr>
          <w:rFonts w:ascii="宋体" w:eastAsia="宋体" w:hAnsi="宋体" w:cs="宋体"/>
          <w:kern w:val="0"/>
          <w:sz w:val="24"/>
          <w:szCs w:val="24"/>
        </w:rPr>
        <w:t>加供应</w:t>
      </w:r>
      <w:proofErr w:type="gramEnd"/>
      <w:r>
        <w:rPr>
          <w:rFonts w:ascii="宋体" w:eastAsia="宋体" w:hAnsi="宋体" w:cs="宋体"/>
          <w:kern w:val="0"/>
          <w:sz w:val="24"/>
          <w:szCs w:val="24"/>
        </w:rPr>
        <w:t>商QQ群咨询：597012779（群号），通过QQ</w:t>
      </w:r>
      <w:proofErr w:type="gramStart"/>
      <w:r>
        <w:rPr>
          <w:rFonts w:ascii="宋体" w:eastAsia="宋体" w:hAnsi="宋体" w:cs="宋体"/>
          <w:kern w:val="0"/>
          <w:sz w:val="24"/>
          <w:szCs w:val="24"/>
        </w:rPr>
        <w:t>群咨询</w:t>
      </w:r>
      <w:proofErr w:type="gramEnd"/>
      <w:r>
        <w:rPr>
          <w:rFonts w:ascii="宋体" w:eastAsia="宋体" w:hAnsi="宋体" w:cs="宋体"/>
          <w:kern w:val="0"/>
          <w:sz w:val="24"/>
          <w:szCs w:val="24"/>
        </w:rPr>
        <w:t>或拨打400-877-1666</w:t>
      </w:r>
      <w:r>
        <w:rPr>
          <w:rFonts w:ascii="宋体" w:eastAsia="宋体" w:hAnsi="宋体" w:cs="宋体"/>
          <w:kern w:val="0"/>
          <w:sz w:val="24"/>
          <w:szCs w:val="24"/>
        </w:rPr>
        <w:lastRenderedPageBreak/>
        <w:t>热线咨询；交易</w:t>
      </w:r>
      <w:proofErr w:type="gramStart"/>
      <w:r>
        <w:rPr>
          <w:rFonts w:ascii="宋体" w:eastAsia="宋体" w:hAnsi="宋体" w:cs="宋体"/>
          <w:kern w:val="0"/>
          <w:sz w:val="24"/>
          <w:szCs w:val="24"/>
        </w:rPr>
        <w:t>受理部</w:t>
      </w:r>
      <w:proofErr w:type="gramEnd"/>
      <w:r>
        <w:rPr>
          <w:rFonts w:ascii="宋体" w:eastAsia="宋体" w:hAnsi="宋体" w:cs="宋体"/>
          <w:kern w:val="0"/>
          <w:sz w:val="24"/>
          <w:szCs w:val="24"/>
        </w:rPr>
        <w:t>联系人:张先生电话：0591-87838013,交易监督部联系人：肖女士电话：</w:t>
      </w:r>
      <w:proofErr w:type="gramStart"/>
      <w:r>
        <w:rPr>
          <w:rFonts w:ascii="宋体" w:eastAsia="宋体" w:hAnsi="宋体" w:cs="宋体"/>
          <w:kern w:val="0"/>
          <w:sz w:val="24"/>
          <w:szCs w:val="24"/>
        </w:rPr>
        <w:t>0591-87767795.</w:t>
      </w:r>
      <w:proofErr w:type="gramEnd"/>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附1：账户信息</w:t>
      </w:r>
    </w:p>
    <w:tbl>
      <w:tblPr>
        <w:tblpPr w:leftFromText="180" w:rightFromText="180" w:vertAnchor="text" w:horzAnchor="margin" w:tblpXSpec="center" w:tblpY="176"/>
        <w:tblW w:w="91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173"/>
      </w:tblGrid>
      <w:tr w:rsidR="000D0C83">
        <w:trPr>
          <w:trHeight w:val="303"/>
          <w:tblCellSpacing w:w="15" w:type="dxa"/>
        </w:trPr>
        <w:tc>
          <w:tcPr>
            <w:tcW w:w="9113"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b/>
                <w:bCs/>
                <w:kern w:val="0"/>
                <w:sz w:val="24"/>
                <w:szCs w:val="24"/>
              </w:rPr>
              <w:t>投标保证金账户</w:t>
            </w:r>
          </w:p>
        </w:tc>
      </w:tr>
      <w:tr w:rsidR="000D0C83">
        <w:trPr>
          <w:trHeight w:val="303"/>
          <w:tblCellSpacing w:w="15" w:type="dxa"/>
        </w:trPr>
        <w:tc>
          <w:tcPr>
            <w:tcW w:w="9113" w:type="dxa"/>
            <w:tcMar>
              <w:top w:w="0" w:type="dxa"/>
              <w:left w:w="105" w:type="dxa"/>
              <w:bottom w:w="0" w:type="dxa"/>
              <w:right w:w="105" w:type="dxa"/>
            </w:tcMa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shd w:val="clear" w:color="auto" w:fill="FFFFFF"/>
              </w:rPr>
              <w:t>福建省公共资源交易中心</w:t>
            </w:r>
          </w:p>
        </w:tc>
      </w:tr>
      <w:tr w:rsidR="000D0C83">
        <w:trPr>
          <w:trHeight w:val="607"/>
          <w:tblCellSpacing w:w="15" w:type="dxa"/>
        </w:trPr>
        <w:tc>
          <w:tcPr>
            <w:tcW w:w="9113" w:type="dxa"/>
            <w:tcMar>
              <w:top w:w="0" w:type="dxa"/>
              <w:left w:w="105" w:type="dxa"/>
              <w:bottom w:w="0" w:type="dxa"/>
              <w:right w:w="105" w:type="dxa"/>
            </w:tcMa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开户银行：供应商在福建省政府采购网上公开信息系统报名后，根据其提示自行选择要缴交的投标保证金托管银行。</w:t>
            </w:r>
          </w:p>
        </w:tc>
      </w:tr>
      <w:tr w:rsidR="000D0C83">
        <w:trPr>
          <w:trHeight w:val="910"/>
          <w:tblCellSpacing w:w="15" w:type="dxa"/>
        </w:trPr>
        <w:tc>
          <w:tcPr>
            <w:tcW w:w="9113" w:type="dxa"/>
            <w:tcMar>
              <w:top w:w="0" w:type="dxa"/>
              <w:left w:w="105" w:type="dxa"/>
              <w:bottom w:w="0" w:type="dxa"/>
              <w:right w:w="105" w:type="dxa"/>
            </w:tcMa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kern w:val="0"/>
                <w:sz w:val="24"/>
                <w:szCs w:val="24"/>
              </w:rPr>
              <w:t>缴</w:t>
            </w:r>
            <w:proofErr w:type="gramEnd"/>
            <w:r>
              <w:rPr>
                <w:rFonts w:ascii="宋体" w:eastAsia="宋体" w:hAnsi="宋体" w:cs="宋体"/>
                <w:kern w:val="0"/>
                <w:sz w:val="24"/>
                <w:szCs w:val="24"/>
              </w:rPr>
              <w:t>交账号）。供应商应按照所投合同包的投标保证金要求，缴交相应的投标保证金。</w:t>
            </w:r>
          </w:p>
        </w:tc>
      </w:tr>
      <w:tr w:rsidR="000D0C83">
        <w:trPr>
          <w:trHeight w:val="303"/>
          <w:tblCellSpacing w:w="15" w:type="dxa"/>
        </w:trPr>
        <w:tc>
          <w:tcPr>
            <w:tcW w:w="9113"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0D0C83">
        <w:trPr>
          <w:trHeight w:val="1199"/>
          <w:tblCellSpacing w:w="15" w:type="dxa"/>
        </w:trPr>
        <w:tc>
          <w:tcPr>
            <w:tcW w:w="9113" w:type="dxa"/>
            <w:tcMar>
              <w:top w:w="0" w:type="dxa"/>
              <w:left w:w="105" w:type="dxa"/>
              <w:bottom w:w="0" w:type="dxa"/>
              <w:right w:w="105" w:type="dxa"/>
            </w:tcMa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1、投标人应认真核对账户信息，将投标保证金汇入以上账户，并自行承担</w:t>
            </w:r>
            <w:proofErr w:type="gramStart"/>
            <w:r>
              <w:rPr>
                <w:rFonts w:ascii="宋体" w:eastAsia="宋体" w:hAnsi="宋体" w:cs="宋体"/>
                <w:kern w:val="0"/>
                <w:sz w:val="24"/>
                <w:szCs w:val="24"/>
              </w:rPr>
              <w:t>因汇错</w:t>
            </w:r>
            <w:proofErr w:type="gramEnd"/>
            <w:r>
              <w:rPr>
                <w:rFonts w:ascii="宋体" w:eastAsia="宋体" w:hAnsi="宋体" w:cs="宋体"/>
                <w:kern w:val="0"/>
                <w:sz w:val="24"/>
                <w:szCs w:val="24"/>
              </w:rPr>
              <w:t>投标保证金而产生的一切后果。</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2、投标人在转账或电汇的凭证上应按照以下格式注明，以便核对：“（招标编号：</w:t>
            </w:r>
            <w:r>
              <w:rPr>
                <w:rFonts w:ascii="Times New Roman" w:eastAsia="宋体" w:hAnsi="Times New Roman" w:cs="Times New Roman"/>
                <w:kern w:val="0"/>
                <w:sz w:val="24"/>
                <w:szCs w:val="24"/>
              </w:rPr>
              <w:t>***</w:t>
            </w:r>
            <w:r>
              <w:rPr>
                <w:rFonts w:ascii="宋体" w:eastAsia="宋体" w:hAnsi="宋体" w:cs="宋体"/>
                <w:kern w:val="0"/>
                <w:sz w:val="24"/>
                <w:szCs w:val="24"/>
              </w:rPr>
              <w:t>、合同包：</w:t>
            </w:r>
            <w:r>
              <w:rPr>
                <w:rFonts w:ascii="Times New Roman" w:eastAsia="宋体" w:hAnsi="Times New Roman" w:cs="Times New Roman"/>
                <w:kern w:val="0"/>
                <w:sz w:val="24"/>
                <w:szCs w:val="24"/>
              </w:rPr>
              <w:t>***</w:t>
            </w:r>
            <w:r>
              <w:rPr>
                <w:rFonts w:ascii="宋体" w:eastAsia="宋体" w:hAnsi="宋体" w:cs="宋体"/>
                <w:kern w:val="0"/>
                <w:sz w:val="24"/>
                <w:szCs w:val="24"/>
              </w:rPr>
              <w:t>）的投标保证金”。</w:t>
            </w:r>
          </w:p>
        </w:tc>
      </w:tr>
    </w:tbl>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br/>
        <w:t>附2：采购标的一览表</w:t>
      </w:r>
    </w:p>
    <w:p w:rsidR="000D0C83" w:rsidRDefault="001B5735" w:rsidP="00BC48DE">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xml:space="preserve">金额单位：人民币元 </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24"/>
        <w:gridCol w:w="924"/>
        <w:gridCol w:w="1849"/>
        <w:gridCol w:w="925"/>
        <w:gridCol w:w="925"/>
        <w:gridCol w:w="925"/>
        <w:gridCol w:w="925"/>
        <w:gridCol w:w="925"/>
      </w:tblGrid>
      <w:tr w:rsidR="000D0C83">
        <w:trPr>
          <w:tblHeader/>
        </w:trPr>
        <w:tc>
          <w:tcPr>
            <w:tcW w:w="924"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合同包</w:t>
            </w:r>
          </w:p>
        </w:tc>
        <w:tc>
          <w:tcPr>
            <w:tcW w:w="924"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849"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品目</w:t>
            </w:r>
            <w:proofErr w:type="gramStart"/>
            <w:r>
              <w:rPr>
                <w:rFonts w:ascii="宋体" w:eastAsia="宋体" w:hAnsi="宋体" w:cs="宋体"/>
                <w:kern w:val="0"/>
                <w:sz w:val="24"/>
                <w:szCs w:val="24"/>
              </w:rPr>
              <w:t>号预算</w:t>
            </w:r>
            <w:proofErr w:type="gramEnd"/>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合同</w:t>
            </w:r>
            <w:proofErr w:type="gramStart"/>
            <w:r>
              <w:rPr>
                <w:rFonts w:ascii="宋体" w:eastAsia="宋体" w:hAnsi="宋体" w:cs="宋体"/>
                <w:kern w:val="0"/>
                <w:sz w:val="24"/>
                <w:szCs w:val="24"/>
              </w:rPr>
              <w:t>包预算</w:t>
            </w:r>
            <w:proofErr w:type="gramEnd"/>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0D0C83">
        <w:tc>
          <w:tcPr>
            <w:tcW w:w="924"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20"/>
              <w:gridCol w:w="1840"/>
              <w:gridCol w:w="919"/>
              <w:gridCol w:w="919"/>
              <w:gridCol w:w="919"/>
            </w:tblGrid>
            <w:tr w:rsidR="000D0C83">
              <w:trPr>
                <w:jc w:val="center"/>
              </w:trPr>
              <w:tc>
                <w:tcPr>
                  <w:tcW w:w="920"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840"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空调机组</w:t>
                  </w:r>
                </w:p>
              </w:tc>
              <w:tc>
                <w:tcPr>
                  <w:tcW w:w="919"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919"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1（批）</w:t>
                  </w:r>
                </w:p>
              </w:tc>
              <w:tc>
                <w:tcPr>
                  <w:tcW w:w="919"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5250000</w:t>
                  </w:r>
                </w:p>
              </w:tc>
            </w:tr>
          </w:tbl>
          <w:p w:rsidR="000D0C83" w:rsidRDefault="000D0C83">
            <w:pPr>
              <w:widowControl/>
              <w:jc w:val="center"/>
              <w:rPr>
                <w:rFonts w:ascii="宋体" w:eastAsia="宋体" w:hAns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5250000</w:t>
            </w:r>
          </w:p>
        </w:tc>
        <w:tc>
          <w:tcPr>
            <w:tcW w:w="925" w:type="dxa"/>
            <w:tcBorders>
              <w:top w:val="outset" w:sz="6" w:space="0" w:color="auto"/>
              <w:left w:val="outset" w:sz="6" w:space="0" w:color="auto"/>
              <w:bottom w:val="outset" w:sz="6" w:space="0" w:color="auto"/>
              <w:right w:val="outset" w:sz="6" w:space="0" w:color="auto"/>
            </w:tcBorders>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105000</w:t>
            </w:r>
          </w:p>
        </w:tc>
      </w:tr>
    </w:tbl>
    <w:p w:rsidR="000D0C83" w:rsidRDefault="000D0C83">
      <w:pPr>
        <w:widowControl/>
        <w:jc w:val="left"/>
        <w:rPr>
          <w:rFonts w:ascii="宋体" w:eastAsia="宋体" w:hAnsi="宋体" w:cs="宋体"/>
          <w:b/>
          <w:bCs/>
          <w:kern w:val="0"/>
          <w:sz w:val="32"/>
        </w:rPr>
      </w:pPr>
    </w:p>
    <w:p w:rsidR="000D0C83" w:rsidRDefault="001B5735">
      <w:pPr>
        <w:widowControl/>
        <w:jc w:val="left"/>
        <w:rPr>
          <w:rFonts w:ascii="宋体" w:eastAsia="宋体" w:hAnsi="宋体" w:cs="宋体"/>
          <w:b/>
          <w:bCs/>
          <w:kern w:val="0"/>
          <w:sz w:val="32"/>
        </w:rPr>
      </w:pPr>
      <w:r>
        <w:rPr>
          <w:rFonts w:ascii="宋体" w:eastAsia="宋体" w:hAnsi="宋体" w:cs="宋体" w:hint="eastAsia"/>
          <w:b/>
          <w:bCs/>
          <w:kern w:val="0"/>
          <w:sz w:val="32"/>
        </w:rPr>
        <w:br w:type="page"/>
      </w:r>
    </w:p>
    <w:p w:rsidR="000D0C83" w:rsidRDefault="001B5735">
      <w:pPr>
        <w:widowControl/>
        <w:jc w:val="center"/>
        <w:rPr>
          <w:rFonts w:ascii="宋体" w:eastAsia="宋体" w:hAnsi="宋体" w:cs="宋体"/>
          <w:kern w:val="0"/>
          <w:sz w:val="24"/>
          <w:szCs w:val="24"/>
        </w:rPr>
      </w:pPr>
      <w:r>
        <w:rPr>
          <w:rFonts w:ascii="宋体" w:eastAsia="宋体" w:hAnsi="宋体" w:cs="宋体"/>
          <w:b/>
          <w:bCs/>
          <w:kern w:val="0"/>
          <w:sz w:val="32"/>
        </w:rPr>
        <w:lastRenderedPageBreak/>
        <w:t>第二章   投标人须知前附表（表1、</w:t>
      </w:r>
      <w:r>
        <w:rPr>
          <w:rFonts w:ascii="Times New Roman" w:eastAsia="宋体" w:hAnsi="Times New Roman" w:cs="Times New Roman"/>
          <w:b/>
          <w:bCs/>
          <w:kern w:val="0"/>
          <w:sz w:val="32"/>
        </w:rPr>
        <w:t>2</w:t>
      </w:r>
      <w:r>
        <w:rPr>
          <w:rFonts w:ascii="宋体" w:eastAsia="宋体" w:hAnsi="宋体" w:cs="宋体"/>
          <w:b/>
          <w:bCs/>
          <w:kern w:val="0"/>
          <w:sz w:val="32"/>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表1</w:t>
      </w:r>
    </w:p>
    <w:tbl>
      <w:tblPr>
        <w:tblW w:w="85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45"/>
        <w:gridCol w:w="1457"/>
        <w:gridCol w:w="6294"/>
      </w:tblGrid>
      <w:tr w:rsidR="000D0C83">
        <w:trPr>
          <w:tblCellSpacing w:w="15" w:type="dxa"/>
        </w:trPr>
        <w:tc>
          <w:tcPr>
            <w:tcW w:w="8536" w:type="dxa"/>
            <w:gridSpan w:val="3"/>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b/>
                <w:bCs/>
                <w:kern w:val="0"/>
                <w:sz w:val="24"/>
                <w:szCs w:val="24"/>
              </w:rPr>
              <w:t>特别提示：本表与招标文件对应章节的内容若不一致，以本表为准。</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proofErr w:type="gramStart"/>
            <w:r>
              <w:rPr>
                <w:rFonts w:ascii="宋体" w:eastAsia="宋体" w:hAnsi="宋体" w:cs="宋体"/>
                <w:kern w:val="0"/>
                <w:sz w:val="24"/>
                <w:szCs w:val="24"/>
              </w:rPr>
              <w:t>项号</w:t>
            </w:r>
            <w:proofErr w:type="gramEnd"/>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招标文件</w:t>
            </w:r>
          </w:p>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（第三章）</w:t>
            </w:r>
          </w:p>
        </w:tc>
        <w:tc>
          <w:tcPr>
            <w:tcW w:w="6249"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6.1</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是否组织现场考察或召开开标前答疑会：</w:t>
            </w:r>
            <w:r>
              <w:rPr>
                <w:rFonts w:ascii="宋体" w:eastAsia="宋体" w:hAnsi="宋体" w:cs="宋体"/>
                <w:kern w:val="0"/>
                <w:sz w:val="24"/>
                <w:szCs w:val="24"/>
              </w:rPr>
              <w:t>否。</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10.4</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投标文件的份数：</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（1）纸质投标文件：</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①资格及资信证明部分的正本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1</w:t>
            </w:r>
            <w:r>
              <w:rPr>
                <w:rFonts w:ascii="宋体" w:eastAsia="宋体" w:hAnsi="宋体" w:cs="宋体"/>
                <w:kern w:val="0"/>
                <w:sz w:val="24"/>
                <w:szCs w:val="24"/>
              </w:rPr>
              <w:t>份，报价部分的正本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1</w:t>
            </w:r>
            <w:r>
              <w:rPr>
                <w:rFonts w:ascii="宋体" w:eastAsia="宋体" w:hAnsi="宋体" w:cs="宋体"/>
                <w:kern w:val="0"/>
                <w:sz w:val="24"/>
                <w:szCs w:val="24"/>
              </w:rPr>
              <w:t>份，技术商务部分的正本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kern w:val="0"/>
                <w:sz w:val="24"/>
                <w:szCs w:val="24"/>
                <w:u w:val="single"/>
              </w:rPr>
              <w:t>6</w:t>
            </w:r>
            <w:r>
              <w:rPr>
                <w:rFonts w:ascii="宋体" w:eastAsia="宋体" w:hAnsi="宋体" w:cs="宋体"/>
                <w:kern w:val="0"/>
                <w:sz w:val="24"/>
                <w:szCs w:val="24"/>
              </w:rPr>
              <w:t>份。</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②可读介质（光盘或</w:t>
            </w:r>
            <w:r>
              <w:rPr>
                <w:rFonts w:ascii="Times New Roman" w:eastAsia="宋体" w:hAnsi="Times New Roman" w:cs="Times New Roman"/>
                <w:kern w:val="0"/>
                <w:sz w:val="24"/>
                <w:szCs w:val="24"/>
              </w:rPr>
              <w:t>U</w:t>
            </w:r>
            <w:r>
              <w:rPr>
                <w:rFonts w:ascii="宋体" w:eastAsia="宋体" w:hAnsi="宋体" w:cs="宋体"/>
                <w:kern w:val="0"/>
                <w:sz w:val="24"/>
                <w:szCs w:val="24"/>
              </w:rPr>
              <w:t>盘）</w:t>
            </w:r>
            <w:r>
              <w:rPr>
                <w:rFonts w:ascii="宋体" w:eastAsia="宋体" w:hAnsi="宋体" w:cs="宋体"/>
                <w:kern w:val="0"/>
                <w:sz w:val="24"/>
                <w:szCs w:val="24"/>
                <w:u w:val="single"/>
              </w:rPr>
              <w:t>1</w:t>
            </w:r>
            <w:r>
              <w:rPr>
                <w:rFonts w:ascii="宋体" w:eastAsia="宋体" w:hAnsi="宋体" w:cs="宋体"/>
                <w:kern w:val="0"/>
                <w:sz w:val="24"/>
                <w:szCs w:val="24"/>
              </w:rPr>
              <w:t>份：投标人应将其上传至福建省政府采购网上公开信息系统的电子投标文件在该可读介质</w:t>
            </w:r>
            <w:proofErr w:type="gramStart"/>
            <w:r>
              <w:rPr>
                <w:rFonts w:ascii="宋体" w:eastAsia="宋体" w:hAnsi="宋体" w:cs="宋体"/>
                <w:kern w:val="0"/>
                <w:sz w:val="24"/>
                <w:szCs w:val="24"/>
              </w:rPr>
              <w:t>中另存</w:t>
            </w:r>
            <w:r>
              <w:rPr>
                <w:rFonts w:ascii="宋体" w:eastAsia="宋体" w:hAnsi="宋体" w:cs="宋体"/>
                <w:kern w:val="0"/>
                <w:sz w:val="24"/>
                <w:szCs w:val="24"/>
                <w:u w:val="single"/>
              </w:rPr>
              <w:t>1</w:t>
            </w:r>
            <w:r>
              <w:rPr>
                <w:rFonts w:ascii="宋体" w:eastAsia="宋体" w:hAnsi="宋体" w:cs="宋体"/>
                <w:kern w:val="0"/>
                <w:sz w:val="24"/>
                <w:szCs w:val="24"/>
              </w:rPr>
              <w:t>份</w:t>
            </w:r>
            <w:proofErr w:type="gramEnd"/>
            <w:r>
              <w:rPr>
                <w:rFonts w:ascii="宋体" w:eastAsia="宋体" w:hAnsi="宋体" w:cs="宋体"/>
                <w:kern w:val="0"/>
                <w:sz w:val="24"/>
                <w:szCs w:val="24"/>
              </w:rPr>
              <w:t>。</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（2）电子投标文件：详见表</w:t>
            </w:r>
            <w:r>
              <w:rPr>
                <w:rFonts w:ascii="Times New Roman" w:eastAsia="宋体" w:hAnsi="Times New Roman" w:cs="Times New Roman"/>
                <w:kern w:val="0"/>
                <w:sz w:val="24"/>
                <w:szCs w:val="24"/>
              </w:rPr>
              <w:t>2</w:t>
            </w:r>
            <w:r>
              <w:rPr>
                <w:rFonts w:ascii="宋体" w:eastAsia="宋体" w:hAnsi="宋体" w:cs="宋体"/>
                <w:kern w:val="0"/>
                <w:sz w:val="24"/>
                <w:szCs w:val="24"/>
              </w:rPr>
              <w:t>《关于电子招标投标活动的专门规定》。</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1427"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10.5-（</w:t>
            </w:r>
            <w:r>
              <w:rPr>
                <w:rFonts w:ascii="Times New Roman" w:eastAsia="宋体" w:hAnsi="Times New Roman" w:cs="Times New Roman"/>
                <w:kern w:val="0"/>
                <w:sz w:val="24"/>
                <w:szCs w:val="24"/>
              </w:rPr>
              <w:t>2</w:t>
            </w:r>
            <w:r>
              <w:rPr>
                <w:rFonts w:ascii="宋体" w:eastAsia="宋体" w:hAnsi="宋体" w:cs="宋体"/>
                <w:kern w:val="0"/>
                <w:sz w:val="24"/>
                <w:szCs w:val="24"/>
              </w:rPr>
              <w:t>）</w:t>
            </w:r>
            <w:r>
              <w:rPr>
                <w:rFonts w:ascii="Times New Roman" w:eastAsia="宋体" w:hAnsi="Times New Roman" w:cs="Times New Roman"/>
                <w:kern w:val="0"/>
                <w:sz w:val="24"/>
                <w:szCs w:val="24"/>
              </w:rPr>
              <w:t>-</w:t>
            </w:r>
            <w:r>
              <w:rPr>
                <w:rFonts w:ascii="宋体" w:eastAsia="宋体" w:hAnsi="宋体" w:cs="宋体"/>
                <w:kern w:val="0"/>
                <w:sz w:val="24"/>
                <w:szCs w:val="24"/>
              </w:rPr>
              <w:t>③</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允许散装或活页装订的内容或材料：</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（1）投标文件的补充、修改或撤回；</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（2）其他内容或材料：无</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1427"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10.7-（</w:t>
            </w:r>
            <w:r>
              <w:rPr>
                <w:rFonts w:ascii="Times New Roman" w:eastAsia="宋体" w:hAnsi="Times New Roman" w:cs="Times New Roman"/>
                <w:kern w:val="0"/>
                <w:sz w:val="24"/>
                <w:szCs w:val="24"/>
              </w:rPr>
              <w:t>1</w:t>
            </w:r>
            <w:r>
              <w:rPr>
                <w:rFonts w:ascii="宋体" w:eastAsia="宋体" w:hAnsi="宋体" w:cs="宋体"/>
                <w:kern w:val="0"/>
                <w:sz w:val="24"/>
                <w:szCs w:val="24"/>
              </w:rPr>
              <w:t>）</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是否允许中标人将本项目的非主体、非关键性工作进行分包：</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不允许。</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10.8-（</w:t>
            </w:r>
            <w:r>
              <w:rPr>
                <w:rFonts w:ascii="Calibri" w:eastAsia="宋体" w:hAnsi="Calibri" w:cs="Calibri"/>
                <w:kern w:val="0"/>
                <w:sz w:val="24"/>
                <w:szCs w:val="24"/>
              </w:rPr>
              <w:t>1</w:t>
            </w:r>
            <w:r>
              <w:rPr>
                <w:rFonts w:ascii="宋体" w:eastAsia="宋体" w:hAnsi="宋体" w:cs="宋体"/>
                <w:kern w:val="0"/>
                <w:sz w:val="24"/>
                <w:szCs w:val="24"/>
              </w:rPr>
              <w:t>）</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投标有效期</w:t>
            </w:r>
            <w:r>
              <w:rPr>
                <w:rFonts w:ascii="宋体" w:eastAsia="宋体" w:hAnsi="宋体" w:cs="宋体"/>
                <w:kern w:val="0"/>
                <w:sz w:val="24"/>
                <w:szCs w:val="24"/>
              </w:rPr>
              <w:t>：投标截止时间起90个日历日。</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10.10-（</w:t>
            </w:r>
            <w:r>
              <w:rPr>
                <w:rFonts w:ascii="Calibri" w:eastAsia="宋体" w:hAnsi="Calibri" w:cs="Calibri"/>
                <w:kern w:val="0"/>
                <w:sz w:val="24"/>
                <w:szCs w:val="24"/>
              </w:rPr>
              <w:t>2</w:t>
            </w:r>
            <w:r>
              <w:rPr>
                <w:rFonts w:ascii="宋体" w:eastAsia="宋体" w:hAnsi="宋体" w:cs="宋体"/>
                <w:kern w:val="0"/>
                <w:sz w:val="24"/>
                <w:szCs w:val="24"/>
              </w:rPr>
              <w:t>）</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密封及其标记的具体形式：</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（1）全部纸质投标文件（包括正本、副本及可读介质）均应密封，否则</w:t>
            </w:r>
            <w:r>
              <w:rPr>
                <w:rFonts w:ascii="宋体" w:eastAsia="宋体" w:hAnsi="宋体" w:cs="宋体"/>
                <w:b/>
                <w:bCs/>
                <w:kern w:val="0"/>
                <w:sz w:val="24"/>
                <w:szCs w:val="24"/>
              </w:rPr>
              <w:t>投标将被拒绝。</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（2）密封的外包装应至少标记“项目名称、招标编号、所投合同包、投标人的全称”等内容，否则造成投标文件误投、遗漏或提前拆封的，</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不承担责任。</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（3）其他：无</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12.1</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本项目推荐合同包1中标候选人数为1家。</w:t>
            </w:r>
          </w:p>
        </w:tc>
      </w:tr>
      <w:tr w:rsidR="000D0C83">
        <w:trPr>
          <w:tblCellSpacing w:w="15" w:type="dxa"/>
        </w:trPr>
        <w:tc>
          <w:tcPr>
            <w:tcW w:w="800" w:type="dxa"/>
            <w:tcMar>
              <w:top w:w="75" w:type="dxa"/>
              <w:left w:w="150" w:type="dxa"/>
              <w:bottom w:w="75" w:type="dxa"/>
              <w:right w:w="150"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8</w:t>
            </w:r>
          </w:p>
        </w:tc>
        <w:tc>
          <w:tcPr>
            <w:tcW w:w="1427" w:type="dxa"/>
            <w:tcMar>
              <w:top w:w="75" w:type="dxa"/>
              <w:left w:w="150" w:type="dxa"/>
              <w:bottom w:w="75" w:type="dxa"/>
              <w:right w:w="150"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12.2</w:t>
            </w:r>
          </w:p>
        </w:tc>
        <w:tc>
          <w:tcPr>
            <w:tcW w:w="6249" w:type="dxa"/>
            <w:tcMar>
              <w:top w:w="75" w:type="dxa"/>
              <w:left w:w="150" w:type="dxa"/>
              <w:bottom w:w="75" w:type="dxa"/>
              <w:right w:w="150"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本项目中标人的确定（以合同包为单位）：</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（1）采购人应在政府采购招投标管理办法规定的时限内确定中标人。</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（2）若出现中标候选人并列情形，则按照下列方式确定中标人：</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①招标文件规定的方式：无。</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②若本款第①点规定方式为“无”，则按照下列方式确</w:t>
            </w:r>
            <w:r>
              <w:rPr>
                <w:rFonts w:ascii="宋体" w:eastAsia="宋体" w:hAnsi="宋体" w:cs="宋体"/>
                <w:kern w:val="0"/>
                <w:sz w:val="24"/>
                <w:szCs w:val="24"/>
              </w:rPr>
              <w:lastRenderedPageBreak/>
              <w:t>定：无。</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③若本款第①、②点规定方式均为“无”，则按照下列方式确定：随机抽取。</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（3）本项目确定的中标人家数：</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①本项目确定合同包1中标人数为1家；</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②若出现中标候选人符合法定家数但不足本款第①点规定中标人家数情形，则按照中标候选人的实际家数确定中标人。</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9</w:t>
            </w:r>
          </w:p>
        </w:tc>
        <w:tc>
          <w:tcPr>
            <w:tcW w:w="1427"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15.1-（</w:t>
            </w:r>
            <w:r>
              <w:rPr>
                <w:rFonts w:ascii="Times New Roman" w:eastAsia="宋体" w:hAnsi="Times New Roman" w:cs="Times New Roman"/>
                <w:kern w:val="0"/>
                <w:sz w:val="24"/>
                <w:szCs w:val="24"/>
              </w:rPr>
              <w:t>2</w:t>
            </w:r>
            <w:r>
              <w:rPr>
                <w:rFonts w:ascii="宋体" w:eastAsia="宋体" w:hAnsi="宋体" w:cs="宋体"/>
                <w:kern w:val="0"/>
                <w:sz w:val="24"/>
                <w:szCs w:val="24"/>
              </w:rPr>
              <w:t>）</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质疑函原件应采用下列方式提交：</w:t>
            </w:r>
            <w:r>
              <w:rPr>
                <w:rFonts w:ascii="宋体" w:eastAsia="宋体" w:hAnsi="宋体" w:cs="宋体"/>
                <w:kern w:val="0"/>
                <w:sz w:val="24"/>
                <w:szCs w:val="24"/>
              </w:rPr>
              <w:t>现场方式。</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10</w:t>
            </w:r>
          </w:p>
        </w:tc>
        <w:tc>
          <w:tcPr>
            <w:tcW w:w="1427"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15.4</w:t>
            </w:r>
          </w:p>
          <w:p w:rsidR="000D0C83" w:rsidRDefault="001B5735">
            <w:pPr>
              <w:widowControl/>
              <w:jc w:val="left"/>
              <w:rPr>
                <w:rFonts w:ascii="宋体" w:eastAsia="宋体" w:hAnsi="宋体" w:cs="宋体"/>
                <w:kern w:val="0"/>
                <w:sz w:val="24"/>
                <w:szCs w:val="24"/>
              </w:rPr>
            </w:pPr>
            <w:r>
              <w:rPr>
                <w:rFonts w:ascii="Calibri" w:eastAsia="宋体" w:hAnsi="Calibri" w:cs="Calibri"/>
                <w:kern w:val="0"/>
                <w:sz w:val="24"/>
                <w:szCs w:val="24"/>
              </w:rPr>
              <w:t> </w:t>
            </w:r>
          </w:p>
          <w:p w:rsidR="000D0C83" w:rsidRDefault="001B5735">
            <w:pPr>
              <w:widowControl/>
              <w:jc w:val="center"/>
              <w:rPr>
                <w:rFonts w:ascii="宋体" w:eastAsia="宋体" w:hAnsi="宋体" w:cs="宋体"/>
                <w:kern w:val="0"/>
                <w:sz w:val="24"/>
                <w:szCs w:val="24"/>
              </w:rPr>
            </w:pPr>
            <w:r>
              <w:rPr>
                <w:rFonts w:ascii="Calibri" w:eastAsia="宋体" w:hAnsi="Calibri" w:cs="Calibri"/>
                <w:kern w:val="0"/>
                <w:sz w:val="24"/>
                <w:szCs w:val="24"/>
              </w:rPr>
              <w:t> </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招标文件的质疑</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（1）潜在投标人可在质疑时效期间内对招标文件以书面形式提出质疑。</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（2）质疑时效期间：</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①在招标文件公告期限内：自招标文件首次下载之日起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提出，招标文件公告期限、首次下载之日均以福建省政府采购网上公开信息系统记载的为准。</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②在招标文件公告期限截止后至招标文件提供期限届满前的期间内：自招标文件公告期限届满之日起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提出，招标文件公告期限、招标文件提供期限均以福建省政府采购网上公开信息系统记载的为准。</w:t>
            </w:r>
          </w:p>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b/>
                <w:bCs/>
                <w:kern w:val="0"/>
                <w:sz w:val="24"/>
                <w:szCs w:val="24"/>
              </w:rPr>
              <w:t>条的有关规定。</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11</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16.1</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监督管理部门：</w:t>
            </w:r>
            <w:r>
              <w:rPr>
                <w:rFonts w:ascii="宋体" w:eastAsia="宋体" w:hAnsi="宋体" w:cs="宋体"/>
                <w:kern w:val="0"/>
                <w:sz w:val="24"/>
                <w:szCs w:val="24"/>
              </w:rPr>
              <w:t>福建省财政厅</w:t>
            </w:r>
            <w:r>
              <w:rPr>
                <w:rFonts w:ascii="宋体" w:eastAsia="宋体" w:hAnsi="宋体" w:cs="宋体"/>
                <w:b/>
                <w:bCs/>
                <w:kern w:val="0"/>
                <w:sz w:val="24"/>
                <w:szCs w:val="24"/>
              </w:rPr>
              <w:t>（仅限依法进行政府采购的货物或服务类项目）</w:t>
            </w:r>
            <w:r>
              <w:rPr>
                <w:rFonts w:ascii="宋体" w:eastAsia="宋体" w:hAnsi="宋体" w:cs="宋体"/>
                <w:kern w:val="0"/>
                <w:sz w:val="24"/>
                <w:szCs w:val="24"/>
              </w:rPr>
              <w:t>。</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12</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18.1</w:t>
            </w:r>
          </w:p>
        </w:tc>
        <w:tc>
          <w:tcPr>
            <w:tcW w:w="6249" w:type="dxa"/>
            <w:tcMar>
              <w:top w:w="0" w:type="dxa"/>
              <w:left w:w="105" w:type="dxa"/>
              <w:bottom w:w="0" w:type="dxa"/>
              <w:right w:w="105"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财政部和福建省财政厅指定的政府采购信息发布媒体（以下简称：“指定媒体”）：</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（1）中国政府采购网，网址</w:t>
            </w:r>
            <w:hyperlink r:id="rId10" w:history="1">
              <w:r>
                <w:rPr>
                  <w:rFonts w:ascii="宋体" w:eastAsia="宋体" w:hAnsi="宋体" w:cs="宋体"/>
                  <w:color w:val="0000FF"/>
                  <w:kern w:val="0"/>
                  <w:sz w:val="24"/>
                  <w:szCs w:val="24"/>
                  <w:u w:val="single"/>
                </w:rPr>
                <w:t>http://www.ccgp.gov.cn</w:t>
              </w:r>
            </w:hyperlink>
            <w:r>
              <w:rPr>
                <w:rFonts w:ascii="宋体" w:eastAsia="宋体" w:hAnsi="宋体" w:cs="宋体"/>
                <w:kern w:val="0"/>
                <w:sz w:val="24"/>
                <w:szCs w:val="24"/>
              </w:rPr>
              <w:t>。</w:t>
            </w:r>
          </w:p>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（2）中国政府采购网福建分网（福建省政府采购网），网址</w:t>
            </w:r>
            <w:hyperlink r:id="rId11" w:history="1">
              <w:r>
                <w:rPr>
                  <w:rFonts w:ascii="宋体" w:eastAsia="宋体" w:hAnsi="宋体" w:cs="宋体"/>
                  <w:color w:val="0000FF"/>
                  <w:kern w:val="0"/>
                  <w:sz w:val="24"/>
                  <w:szCs w:val="24"/>
                  <w:u w:val="single"/>
                </w:rPr>
                <w:t>http://cz.fjzfcg.gov.cn</w:t>
              </w:r>
            </w:hyperlink>
            <w:r>
              <w:rPr>
                <w:rFonts w:ascii="宋体" w:eastAsia="宋体" w:hAnsi="宋体" w:cs="宋体"/>
                <w:kern w:val="0"/>
                <w:sz w:val="24"/>
                <w:szCs w:val="24"/>
              </w:rPr>
              <w:t>。</w:t>
            </w:r>
          </w:p>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※除招标文件第一章第</w:t>
            </w:r>
            <w:r>
              <w:rPr>
                <w:rFonts w:ascii="Times New Roman" w:eastAsia="宋体" w:hAnsi="Times New Roman" w:cs="Times New Roman"/>
                <w:b/>
                <w:bCs/>
                <w:kern w:val="0"/>
                <w:sz w:val="24"/>
                <w:szCs w:val="24"/>
              </w:rPr>
              <w:t>11.1</w:t>
            </w:r>
            <w:r>
              <w:rPr>
                <w:rFonts w:ascii="宋体" w:eastAsia="宋体" w:hAnsi="宋体" w:cs="宋体"/>
                <w:b/>
                <w:bCs/>
                <w:kern w:val="0"/>
                <w:sz w:val="24"/>
                <w:szCs w:val="24"/>
              </w:rPr>
              <w:t>条规定情形外，若出现上述指定媒体信息不一致情形，应以中国政府采购网福建分网（福建省政府采购网）发布的为准。</w:t>
            </w:r>
          </w:p>
        </w:tc>
      </w:tr>
      <w:tr w:rsidR="000D0C83">
        <w:trPr>
          <w:tblCellSpacing w:w="15" w:type="dxa"/>
        </w:trPr>
        <w:tc>
          <w:tcPr>
            <w:tcW w:w="800"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13</w:t>
            </w:r>
          </w:p>
        </w:tc>
        <w:tc>
          <w:tcPr>
            <w:tcW w:w="142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6249" w:type="dxa"/>
            <w:tcMar>
              <w:top w:w="0" w:type="dxa"/>
              <w:left w:w="105" w:type="dxa"/>
              <w:bottom w:w="0" w:type="dxa"/>
              <w:right w:w="105" w:type="dxa"/>
            </w:tcMar>
            <w:vAlign w:val="center"/>
          </w:tcPr>
          <w:p w:rsidR="000D0C83" w:rsidRDefault="001B5735">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其他事项：</w:t>
            </w:r>
          </w:p>
          <w:p w:rsidR="000D0C83" w:rsidRDefault="001B5735">
            <w:pPr>
              <w:widowControl/>
              <w:wordWrap w:val="0"/>
              <w:jc w:val="left"/>
              <w:rPr>
                <w:rFonts w:ascii="宋体" w:eastAsia="宋体" w:hAnsi="宋体" w:cs="宋体"/>
                <w:kern w:val="0"/>
                <w:sz w:val="24"/>
                <w:szCs w:val="24"/>
              </w:rPr>
            </w:pPr>
            <w:r>
              <w:rPr>
                <w:rFonts w:ascii="宋体" w:eastAsia="宋体" w:hAnsi="宋体" w:cs="宋体"/>
                <w:b/>
                <w:bCs/>
                <w:kern w:val="0"/>
                <w:sz w:val="24"/>
                <w:szCs w:val="24"/>
              </w:rPr>
              <w:t>(1)本项目代理服务费由支付。</w:t>
            </w:r>
            <w:r>
              <w:rPr>
                <w:rFonts w:ascii="宋体" w:eastAsia="宋体" w:hAnsi="宋体" w:cs="宋体"/>
                <w:b/>
                <w:bCs/>
                <w:kern w:val="0"/>
                <w:sz w:val="24"/>
                <w:szCs w:val="24"/>
              </w:rPr>
              <w:br/>
              <w:t>(2)其他：无</w:t>
            </w:r>
          </w:p>
        </w:tc>
      </w:tr>
      <w:tr w:rsidR="000D0C83">
        <w:trPr>
          <w:tblCellSpacing w:w="15" w:type="dxa"/>
        </w:trPr>
        <w:tc>
          <w:tcPr>
            <w:tcW w:w="2257" w:type="dxa"/>
            <w:gridSpan w:val="2"/>
            <w:tcMar>
              <w:top w:w="75" w:type="dxa"/>
              <w:left w:w="150" w:type="dxa"/>
              <w:bottom w:w="75" w:type="dxa"/>
              <w:right w:w="150"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     备注</w:t>
            </w:r>
          </w:p>
        </w:tc>
        <w:tc>
          <w:tcPr>
            <w:tcW w:w="6249" w:type="dxa"/>
            <w:tcMar>
              <w:top w:w="75" w:type="dxa"/>
              <w:left w:w="150" w:type="dxa"/>
              <w:bottom w:w="75" w:type="dxa"/>
              <w:right w:w="150" w:type="dxa"/>
            </w:tcMar>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后有表</w:t>
            </w:r>
            <w:r>
              <w:rPr>
                <w:rFonts w:ascii="Times New Roman" w:eastAsia="宋体" w:hAnsi="Times New Roman" w:cs="Times New Roman"/>
                <w:b/>
                <w:bCs/>
                <w:kern w:val="0"/>
                <w:sz w:val="24"/>
                <w:szCs w:val="24"/>
              </w:rPr>
              <w:t>2</w:t>
            </w:r>
            <w:r>
              <w:rPr>
                <w:rFonts w:ascii="宋体" w:eastAsia="宋体" w:hAnsi="宋体" w:cs="宋体"/>
                <w:b/>
                <w:bCs/>
                <w:kern w:val="0"/>
                <w:sz w:val="24"/>
                <w:szCs w:val="24"/>
              </w:rPr>
              <w:t>，请勿遗漏。</w:t>
            </w:r>
          </w:p>
        </w:tc>
      </w:tr>
    </w:tbl>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表2</w:t>
      </w:r>
    </w:p>
    <w:tbl>
      <w:tblPr>
        <w:tblW w:w="85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2"/>
        <w:gridCol w:w="8074"/>
      </w:tblGrid>
      <w:tr w:rsidR="000D0C83">
        <w:trPr>
          <w:tblCellSpacing w:w="15" w:type="dxa"/>
        </w:trPr>
        <w:tc>
          <w:tcPr>
            <w:tcW w:w="8536" w:type="dxa"/>
            <w:gridSpan w:val="2"/>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b/>
                <w:bCs/>
                <w:kern w:val="0"/>
                <w:sz w:val="24"/>
                <w:szCs w:val="24"/>
              </w:rPr>
              <w:t>关于电子招标投标活动的专门规定</w:t>
            </w:r>
          </w:p>
        </w:tc>
      </w:tr>
      <w:tr w:rsidR="000D0C83">
        <w:trPr>
          <w:tblCellSpacing w:w="15" w:type="dxa"/>
        </w:trPr>
        <w:tc>
          <w:tcPr>
            <w:tcW w:w="47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8029"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0D0C83">
        <w:trPr>
          <w:tblCellSpacing w:w="15" w:type="dxa"/>
        </w:trPr>
        <w:tc>
          <w:tcPr>
            <w:tcW w:w="477" w:type="dxa"/>
            <w:tcMar>
              <w:top w:w="0" w:type="dxa"/>
              <w:left w:w="105" w:type="dxa"/>
              <w:bottom w:w="0" w:type="dxa"/>
              <w:right w:w="105" w:type="dxa"/>
            </w:tcMar>
            <w:vAlign w:val="center"/>
          </w:tcPr>
          <w:p w:rsidR="000D0C83" w:rsidRDefault="001B573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8029" w:type="dxa"/>
            <w:tcMar>
              <w:top w:w="0" w:type="dxa"/>
              <w:left w:w="105" w:type="dxa"/>
              <w:bottom w:w="0" w:type="dxa"/>
              <w:right w:w="105" w:type="dxa"/>
            </w:tcMar>
            <w:vAlign w:val="center"/>
          </w:tcPr>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（1）招标文件中除下述第（</w:t>
            </w:r>
            <w:r>
              <w:rPr>
                <w:rFonts w:ascii="Calibri" w:eastAsia="宋体" w:hAnsi="Calibri" w:cs="Calibri"/>
                <w:kern w:val="0"/>
                <w:sz w:val="24"/>
                <w:szCs w:val="24"/>
              </w:rPr>
              <w:t>2</w:t>
            </w:r>
            <w:r>
              <w:rPr>
                <w:rFonts w:ascii="宋体" w:eastAsia="宋体" w:hAnsi="宋体" w:cs="宋体"/>
                <w:kern w:val="0"/>
                <w:sz w:val="24"/>
                <w:szCs w:val="24"/>
              </w:rPr>
              <w:t>）、（</w:t>
            </w:r>
            <w:r>
              <w:rPr>
                <w:rFonts w:ascii="Calibri" w:eastAsia="宋体" w:hAnsi="Calibri" w:cs="Calibri"/>
                <w:kern w:val="0"/>
                <w:sz w:val="24"/>
                <w:szCs w:val="24"/>
              </w:rPr>
              <w:t>3</w:t>
            </w:r>
            <w:r>
              <w:rPr>
                <w:rFonts w:ascii="宋体" w:eastAsia="宋体" w:hAnsi="宋体" w:cs="宋体"/>
                <w:kern w:val="0"/>
                <w:sz w:val="24"/>
                <w:szCs w:val="24"/>
              </w:rPr>
              <w:t>）款所述内容外的其他内容及规定适用本项目的电子招标投标活动。</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（2）将招标文件</w:t>
            </w:r>
            <w:r>
              <w:rPr>
                <w:rFonts w:ascii="宋体" w:eastAsia="宋体" w:hAnsi="宋体" w:cs="宋体"/>
                <w:kern w:val="0"/>
                <w:sz w:val="24"/>
                <w:szCs w:val="24"/>
                <w:u w:val="single"/>
              </w:rPr>
              <w:t>无</w:t>
            </w:r>
            <w:r>
              <w:rPr>
                <w:rFonts w:ascii="宋体" w:eastAsia="宋体" w:hAnsi="宋体" w:cs="宋体"/>
                <w:kern w:val="0"/>
                <w:sz w:val="24"/>
                <w:szCs w:val="24"/>
              </w:rPr>
              <w:t>的内容</w:t>
            </w:r>
            <w:r>
              <w:rPr>
                <w:rFonts w:ascii="宋体" w:eastAsia="宋体" w:hAnsi="宋体" w:cs="宋体"/>
                <w:b/>
                <w:bCs/>
                <w:kern w:val="0"/>
                <w:sz w:val="24"/>
                <w:szCs w:val="24"/>
              </w:rPr>
              <w:t>修正为</w:t>
            </w:r>
            <w:r>
              <w:rPr>
                <w:rFonts w:ascii="宋体" w:eastAsia="宋体" w:hAnsi="宋体" w:cs="宋体"/>
                <w:kern w:val="0"/>
                <w:sz w:val="24"/>
                <w:szCs w:val="24"/>
              </w:rPr>
              <w:t>下列内容：</w:t>
            </w:r>
            <w:r>
              <w:rPr>
                <w:rFonts w:ascii="宋体" w:eastAsia="宋体" w:hAnsi="宋体" w:cs="宋体"/>
                <w:kern w:val="0"/>
                <w:sz w:val="24"/>
                <w:szCs w:val="24"/>
                <w:u w:val="single"/>
              </w:rPr>
              <w:t>无</w:t>
            </w:r>
            <w:r>
              <w:rPr>
                <w:rFonts w:ascii="宋体" w:eastAsia="宋体" w:hAnsi="宋体" w:cs="宋体"/>
                <w:kern w:val="0"/>
                <w:sz w:val="24"/>
                <w:szCs w:val="24"/>
              </w:rPr>
              <w:t>后适用本项目的电子招标投标活动。</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（3）将下列内容</w:t>
            </w:r>
            <w:r>
              <w:rPr>
                <w:rFonts w:ascii="宋体" w:eastAsia="宋体" w:hAnsi="宋体" w:cs="宋体"/>
                <w:b/>
                <w:bCs/>
                <w:kern w:val="0"/>
                <w:sz w:val="24"/>
                <w:szCs w:val="24"/>
              </w:rPr>
              <w:t>增列为</w:t>
            </w:r>
            <w:r>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①电子招标投标活动的具体操作流程以福建省政府采购网上公开信息系统设定的为准。</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②关于投标文件：</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a.投标人应按照福建省政府采购网上公开信息系统设定的评审节点编制电子投标文件，否则</w:t>
            </w:r>
            <w:r>
              <w:rPr>
                <w:rFonts w:ascii="宋体" w:eastAsia="宋体" w:hAnsi="宋体" w:cs="宋体"/>
                <w:b/>
                <w:bCs/>
                <w:kern w:val="0"/>
                <w:sz w:val="24"/>
                <w:szCs w:val="24"/>
              </w:rPr>
              <w:t>资格审查小组、评标委员会将按照不利于投标人的内容进行认定。</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b.投标人应在投标截止时间前按照福建省政府采购网上公开信息系统设定的操作流程将电子投标文件</w:t>
            </w:r>
            <w:r>
              <w:rPr>
                <w:rFonts w:ascii="宋体" w:eastAsia="宋体" w:hAnsi="宋体" w:cs="宋体"/>
                <w:b/>
                <w:bCs/>
                <w:kern w:val="0"/>
                <w:sz w:val="24"/>
                <w:szCs w:val="24"/>
              </w:rPr>
              <w:t>1</w:t>
            </w:r>
            <w:r>
              <w:rPr>
                <w:rFonts w:ascii="宋体" w:eastAsia="宋体" w:hAnsi="宋体" w:cs="宋体"/>
                <w:kern w:val="0"/>
                <w:sz w:val="24"/>
                <w:szCs w:val="24"/>
              </w:rPr>
              <w:t>份上传至福建省政府采购网上公开信息系统，电子投标文件应与纸质投标文件保持一致，并以电子投标文件为准。</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c.若出现福建省政府采购网上公开信息系统设定的意外情形（如：系统故障等），经本项目监督管理部门同意使用纸质投标文件的，应以纸质投标文件为准。</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③关于证明材料或资料：</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a.除《检察机关行贿犯罪档案查询结果告知函》外，招标文件要求原件的，投标人在电子投标文件中可提供复印件（含扫描件），但在纸质投标文件正本中应提供原件</w:t>
            </w:r>
            <w:r>
              <w:rPr>
                <w:rFonts w:ascii="宋体" w:eastAsia="宋体" w:hAnsi="宋体" w:cs="宋体"/>
                <w:b/>
                <w:bCs/>
                <w:kern w:val="0"/>
                <w:sz w:val="24"/>
                <w:szCs w:val="24"/>
              </w:rPr>
              <w:t>（资格审查小组、评标委员会将核对纸质投标文件正本，未提供原件的证明材料或资料将导致投标无效）</w:t>
            </w:r>
            <w:r>
              <w:rPr>
                <w:rFonts w:ascii="宋体" w:eastAsia="宋体" w:hAnsi="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b.除《检察机关行贿犯罪档案查询结果告知函》外，若投标人提供注明“复印件无效”的证明材料或资料，其纸质投标文件正本中应提供原件</w:t>
            </w:r>
            <w:r>
              <w:rPr>
                <w:rFonts w:ascii="宋体" w:eastAsia="宋体" w:hAnsi="宋体" w:cs="宋体"/>
                <w:b/>
                <w:bCs/>
                <w:kern w:val="0"/>
                <w:sz w:val="24"/>
                <w:szCs w:val="24"/>
              </w:rPr>
              <w:t>（资格审查小组、评标委员会将核对纸质投标文件正本，未提供原件的证明材料或资料将导致投标无效）。</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c.《检察机关行贿犯罪档案查询结果告知函》</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c2《检察机关行贿犯罪档案查询结果告知函》应在有效期内且内容完整、清晰、整洁，否则</w:t>
            </w:r>
            <w:r>
              <w:rPr>
                <w:rFonts w:ascii="宋体" w:eastAsia="宋体" w:hAnsi="宋体" w:cs="宋体"/>
                <w:b/>
                <w:bCs/>
                <w:kern w:val="0"/>
                <w:sz w:val="24"/>
                <w:szCs w:val="24"/>
              </w:rPr>
              <w:t>投标无效。</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c3有效期内的《检察机关行贿犯罪档案查询结果告知函》复印件（含扫描件）及符合招标文件第七章规定的打印件（或截图），无论内容中是否注明“复印件无效”，</w:t>
            </w:r>
            <w:r>
              <w:rPr>
                <w:rFonts w:ascii="宋体" w:eastAsia="宋体" w:hAnsi="宋体" w:cs="宋体"/>
                <w:b/>
                <w:bCs/>
                <w:kern w:val="0"/>
                <w:sz w:val="24"/>
                <w:szCs w:val="24"/>
              </w:rPr>
              <w:t>均视同有效。</w:t>
            </w:r>
          </w:p>
          <w:p w:rsidR="000D0C83" w:rsidRDefault="000D0C83">
            <w:pPr>
              <w:widowControl/>
              <w:wordWrap w:val="0"/>
              <w:jc w:val="left"/>
              <w:rPr>
                <w:rFonts w:ascii="宋体" w:eastAsia="宋体" w:hAnsi="宋体" w:cs="宋体"/>
                <w:kern w:val="0"/>
                <w:sz w:val="24"/>
                <w:szCs w:val="24"/>
              </w:rPr>
            </w:pP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④关于“全称”、“投标人代表签字”及“加盖单位公章”：</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a.在电子投标文件中，涉及“全称”和“投标人代表签字”的内容可使用打字录入方式完成。</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b.在电子投标文件中，涉及“加盖单位公章”的内容应使用投标人的</w:t>
            </w:r>
            <w:r>
              <w:rPr>
                <w:rFonts w:ascii="Calibri" w:eastAsia="宋体" w:hAnsi="Calibri" w:cs="Calibri"/>
                <w:kern w:val="0"/>
                <w:sz w:val="24"/>
                <w:szCs w:val="24"/>
              </w:rPr>
              <w:t>CA</w:t>
            </w:r>
            <w:r>
              <w:rPr>
                <w:rFonts w:ascii="宋体" w:eastAsia="宋体" w:hAnsi="宋体" w:cs="宋体"/>
                <w:kern w:val="0"/>
                <w:sz w:val="24"/>
                <w:szCs w:val="24"/>
              </w:rPr>
              <w:t>证书完成，否则</w:t>
            </w:r>
            <w:r>
              <w:rPr>
                <w:rFonts w:ascii="宋体" w:eastAsia="宋体" w:hAnsi="宋体" w:cs="宋体"/>
                <w:b/>
                <w:bCs/>
                <w:kern w:val="0"/>
                <w:sz w:val="24"/>
                <w:szCs w:val="24"/>
              </w:rPr>
              <w:t>投标无效。</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c.在电子投标文件中，若投标人按照本增列内容第④</w:t>
            </w:r>
            <w:proofErr w:type="gramStart"/>
            <w:r>
              <w:rPr>
                <w:rFonts w:ascii="宋体" w:eastAsia="宋体" w:hAnsi="宋体" w:cs="宋体"/>
                <w:kern w:val="0"/>
                <w:sz w:val="24"/>
                <w:szCs w:val="24"/>
              </w:rPr>
              <w:t>点第</w:t>
            </w:r>
            <w:proofErr w:type="gramEnd"/>
            <w:r>
              <w:rPr>
                <w:rFonts w:ascii="Calibri" w:eastAsia="宋体" w:hAnsi="Calibri" w:cs="Calibri"/>
                <w:kern w:val="0"/>
                <w:sz w:val="24"/>
                <w:szCs w:val="24"/>
              </w:rPr>
              <w:t>b</w:t>
            </w:r>
            <w:r>
              <w:rPr>
                <w:rFonts w:ascii="宋体" w:eastAsia="宋体" w:hAnsi="宋体" w:cs="宋体"/>
                <w:kern w:val="0"/>
                <w:sz w:val="24"/>
                <w:szCs w:val="24"/>
              </w:rPr>
              <w:t>项规定加盖其单位公章，则出现无全称、或投标人代表未签字等情形，</w:t>
            </w:r>
            <w:proofErr w:type="gramStart"/>
            <w:r>
              <w:rPr>
                <w:rFonts w:ascii="宋体" w:eastAsia="宋体" w:hAnsi="宋体" w:cs="宋体"/>
                <w:b/>
                <w:bCs/>
                <w:kern w:val="0"/>
                <w:sz w:val="24"/>
                <w:szCs w:val="24"/>
              </w:rPr>
              <w:t>不</w:t>
            </w:r>
            <w:proofErr w:type="gramEnd"/>
            <w:r>
              <w:rPr>
                <w:rFonts w:ascii="宋体" w:eastAsia="宋体" w:hAnsi="宋体" w:cs="宋体"/>
                <w:b/>
                <w:bCs/>
                <w:kern w:val="0"/>
                <w:sz w:val="24"/>
                <w:szCs w:val="24"/>
              </w:rPr>
              <w:t>视为投标无效。</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⑤关于投标人的</w:t>
            </w:r>
            <w:r>
              <w:rPr>
                <w:rFonts w:ascii="Calibri" w:eastAsia="宋体" w:hAnsi="Calibri" w:cs="Calibri"/>
                <w:kern w:val="0"/>
                <w:sz w:val="24"/>
                <w:szCs w:val="24"/>
              </w:rPr>
              <w:t>CA</w:t>
            </w:r>
            <w:r>
              <w:rPr>
                <w:rFonts w:ascii="宋体" w:eastAsia="宋体" w:hAnsi="宋体" w:cs="宋体"/>
                <w:kern w:val="0"/>
                <w:sz w:val="24"/>
                <w:szCs w:val="24"/>
              </w:rPr>
              <w:t>证书：</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a.投标人的</w:t>
            </w:r>
            <w:r>
              <w:rPr>
                <w:rFonts w:ascii="Calibri" w:eastAsia="宋体" w:hAnsi="Calibri" w:cs="Calibri"/>
                <w:kern w:val="0"/>
                <w:sz w:val="24"/>
                <w:szCs w:val="24"/>
              </w:rPr>
              <w:t>CA</w:t>
            </w:r>
            <w:r>
              <w:rPr>
                <w:rFonts w:ascii="宋体" w:eastAsia="宋体" w:hAnsi="宋体" w:cs="宋体"/>
                <w:kern w:val="0"/>
                <w:sz w:val="24"/>
                <w:szCs w:val="24"/>
              </w:rPr>
              <w:t>证书应在投标截止时间前连同密封的纸质投标文件送达招标文件第一章第</w:t>
            </w:r>
            <w:r>
              <w:rPr>
                <w:rFonts w:ascii="Calibri" w:eastAsia="宋体" w:hAnsi="Calibri" w:cs="Calibri"/>
                <w:kern w:val="0"/>
                <w:sz w:val="24"/>
                <w:szCs w:val="24"/>
              </w:rPr>
              <w:t>10</w:t>
            </w:r>
            <w:r>
              <w:rPr>
                <w:rFonts w:ascii="宋体" w:eastAsia="宋体" w:hAnsi="宋体" w:cs="宋体"/>
                <w:kern w:val="0"/>
                <w:sz w:val="24"/>
                <w:szCs w:val="24"/>
              </w:rPr>
              <w:t>条载明的地点，否则</w:t>
            </w:r>
            <w:r>
              <w:rPr>
                <w:rFonts w:ascii="宋体" w:eastAsia="宋体" w:hAnsi="宋体" w:cs="宋体"/>
                <w:b/>
                <w:bCs/>
                <w:kern w:val="0"/>
                <w:sz w:val="24"/>
                <w:szCs w:val="24"/>
              </w:rPr>
              <w:t>投标将被拒绝。</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b.投标人的</w:t>
            </w:r>
            <w:r>
              <w:rPr>
                <w:rFonts w:ascii="Calibri" w:eastAsia="宋体" w:hAnsi="Calibri" w:cs="Calibri"/>
                <w:kern w:val="0"/>
                <w:sz w:val="24"/>
                <w:szCs w:val="24"/>
              </w:rPr>
              <w:t>CA</w:t>
            </w:r>
            <w:r>
              <w:rPr>
                <w:rFonts w:ascii="宋体" w:eastAsia="宋体" w:hAnsi="宋体" w:cs="宋体"/>
                <w:kern w:val="0"/>
                <w:sz w:val="24"/>
                <w:szCs w:val="24"/>
              </w:rPr>
              <w:t>证书可采用信封（包括但不限于：信封、档案袋、文件袋等）作为外包装进行单独包装。外包装密封、不密封皆可。</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c.投标人的</w:t>
            </w:r>
            <w:r>
              <w:rPr>
                <w:rFonts w:ascii="Calibri" w:eastAsia="宋体" w:hAnsi="Calibri" w:cs="Calibri"/>
                <w:kern w:val="0"/>
                <w:sz w:val="24"/>
                <w:szCs w:val="24"/>
              </w:rPr>
              <w:t>CA</w:t>
            </w:r>
            <w:r>
              <w:rPr>
                <w:rFonts w:ascii="宋体" w:eastAsia="宋体" w:hAnsi="宋体" w:cs="宋体"/>
                <w:kern w:val="0"/>
                <w:sz w:val="24"/>
                <w:szCs w:val="24"/>
              </w:rPr>
              <w:t>证书或外包装应标记“项目名称、招标编号、投标人的全称”等内容，以方便识别、使用。</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d.投标人的</w:t>
            </w:r>
            <w:r>
              <w:rPr>
                <w:rFonts w:ascii="Calibri" w:eastAsia="宋体" w:hAnsi="Calibri" w:cs="Calibri"/>
                <w:kern w:val="0"/>
                <w:sz w:val="24"/>
                <w:szCs w:val="24"/>
              </w:rPr>
              <w:t>CA</w:t>
            </w:r>
            <w:r>
              <w:rPr>
                <w:rFonts w:ascii="宋体" w:eastAsia="宋体" w:hAnsi="宋体" w:cs="宋体"/>
                <w:kern w:val="0"/>
                <w:sz w:val="24"/>
                <w:szCs w:val="24"/>
              </w:rPr>
              <w:t>证书应能正常、有效使用，否则产生不利后果由投标人承担责任。</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⑥关于投标截止时间过后</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a.被福建省政府采购网上公开信息系统判定为投标保证金未提交（即未于投标截止时间前到达招标文件载明的投标保证金账户）的投标人，</w:t>
            </w:r>
            <w:r>
              <w:rPr>
                <w:rFonts w:ascii="宋体" w:eastAsia="宋体" w:hAnsi="宋体" w:cs="宋体"/>
                <w:b/>
                <w:bCs/>
                <w:kern w:val="0"/>
                <w:sz w:val="24"/>
                <w:szCs w:val="24"/>
              </w:rPr>
              <w:t>投标将被拒绝。</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b.有下列情形之一的，视为投标人串通投标，</w:t>
            </w:r>
            <w:r>
              <w:rPr>
                <w:rFonts w:ascii="宋体" w:eastAsia="宋体" w:hAnsi="宋体" w:cs="宋体"/>
                <w:b/>
                <w:bCs/>
                <w:kern w:val="0"/>
                <w:sz w:val="24"/>
                <w:szCs w:val="24"/>
              </w:rPr>
              <w:t>其投标无效：</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b1不同投标人的电子投标文件被福建省政府采购网上公开信息系统判定为具有相同内部识别码；</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b2不同投标人的投标保证金被福建省政府采购网上公开信息系统判定为从同一单位或个人的账户转出；</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b3投标人的投标保证金被福建省政府采购网上公开信息系统判定为同一合同项下有其他投标人提交的投标保证金</w:t>
            </w:r>
          </w:p>
          <w:p w:rsidR="000D0C83" w:rsidRDefault="001B5735">
            <w:pPr>
              <w:widowControl/>
              <w:wordWrap w:val="0"/>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b4不同投标人被福建省政府采购网上公开信息系统判定为串通投标的其他情形。</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0D0C83" w:rsidRDefault="001B5735">
            <w:pPr>
              <w:widowControl/>
              <w:wordWrap w:val="0"/>
              <w:jc w:val="left"/>
              <w:rPr>
                <w:rFonts w:ascii="宋体" w:eastAsia="宋体" w:hAnsi="宋体" w:cs="宋体"/>
                <w:kern w:val="0"/>
                <w:sz w:val="24"/>
                <w:szCs w:val="24"/>
              </w:rPr>
            </w:pPr>
            <w:r>
              <w:rPr>
                <w:rFonts w:ascii="宋体" w:eastAsia="宋体" w:hAnsi="宋体" w:cs="宋体"/>
                <w:kern w:val="0"/>
                <w:sz w:val="24"/>
                <w:szCs w:val="24"/>
              </w:rPr>
              <w:t>⑧其他：无。</w:t>
            </w:r>
          </w:p>
        </w:tc>
      </w:tr>
    </w:tbl>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第三章   投标人须知</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一、总则</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1、适用范围</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1.1适用于招标文件载明项目的政府采购活动（以下简称：“本次采购活动”）。</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2、定义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2.1“采购标的”指招标文件载明的需要采购的货物或服务。</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2.2“潜在投标人”指按照招标文件第一章第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条规定进行报名且有意向参加本项目投标的供应商。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2.3“投标人”指按照招标文件第一章第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条规定进行报名并参加本项目投标的供应商。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2.4“单位负责人”指单位法定代表人或法律、法规规定代表单位行使职权的主要负责人。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2.5“投标人代表”指投标人的单位负责人或“单位负责人授权书”中载明的接受授权方。</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3、合格投标人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3.1一般规定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（2）投标人的资格要求：详见招标文件第一章。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3.2若本项目接受联合体投标且投标人为联合体，则联合体各方应遵守本章第3.1条规定，同时还应遵守下列规定：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（1）联合体各方应提交联合体协议，联合体协议应符合招标文件规定。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（2）联合体各方不得再单独参加或与其</w:t>
      </w:r>
      <w:proofErr w:type="gramStart"/>
      <w:r>
        <w:rPr>
          <w:rFonts w:ascii="宋体" w:eastAsia="宋体" w:hAnsi="宋体" w:cs="宋体"/>
          <w:kern w:val="0"/>
          <w:sz w:val="24"/>
          <w:szCs w:val="24"/>
        </w:rPr>
        <w:t>他供应</w:t>
      </w:r>
      <w:proofErr w:type="gramEnd"/>
      <w:r>
        <w:rPr>
          <w:rFonts w:ascii="宋体" w:eastAsia="宋体" w:hAnsi="宋体" w:cs="宋体"/>
          <w:kern w:val="0"/>
          <w:sz w:val="24"/>
          <w:szCs w:val="24"/>
        </w:rPr>
        <w:t>商另外组成联合体参加同一合同项下的投标。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4、投标费用</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4.1除招标文件另有规定外，投标人应自行承担其参加本项目投标所涉及的一切费用。</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三、招标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5、招标文件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5.1招标文件由下述部分组成：</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（1）投标邀请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（2）投标人须知前附表（表</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（3）投标人须知</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（4）资格审查与评标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（5）招标内容及要求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（6）政府采购合同（参考文本）</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（7）投标文件格式</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（8）按照招标文件规定作为招标文件组成部分的其他内容（若有）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5.2招标文件的澄清或修改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可对已发出的招标文件进行必要的澄清或修改，但不得对招标文件载明的采购标的和投标人的资格要求进行改变。</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（2）除本章第</w:t>
      </w:r>
      <w:r>
        <w:rPr>
          <w:rFonts w:ascii="Calibri" w:eastAsia="宋体" w:hAnsi="Calibri" w:cs="Calibri"/>
          <w:kern w:val="0"/>
          <w:sz w:val="24"/>
          <w:szCs w:val="24"/>
        </w:rPr>
        <w:t>5.2</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）款规定情形外，澄清或修改的内容可能影响投标文件编制的，</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将在投标截止时间至少15个日历日前，在招标文件载明的指定媒体以更正公告的形式发布澄清或修改的内容。不足</w:t>
      </w:r>
      <w:r>
        <w:rPr>
          <w:rFonts w:ascii="Calibri" w:eastAsia="宋体" w:hAnsi="Calibri" w:cs="Calibri"/>
          <w:kern w:val="0"/>
          <w:sz w:val="24"/>
          <w:szCs w:val="24"/>
        </w:rPr>
        <w:t>15</w:t>
      </w:r>
      <w:r>
        <w:rPr>
          <w:rFonts w:ascii="宋体" w:eastAsia="宋体" w:hAnsi="宋体" w:cs="宋体"/>
          <w:kern w:val="0"/>
          <w:sz w:val="24"/>
          <w:szCs w:val="24"/>
        </w:rPr>
        <w:t>个日历日的，</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将顺延投标截止时间及开标时间，</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和投标人受原投标截止时间及开标时间制约的所有权利和义务均延长至新的投标截止时间及开标时间。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（3）澄清或修改的内容可能改变招标文件载明的采购标的和投标人的资格要求的，本次采购活动结束，</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将依法组织后续采购活动（包括但不限于：重新招标、采用其他方式采购等）。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6、现场考察或开标前答疑会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6.1是否组织现场考察或召开开标前答疑会：详见招标文件第二章。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7、更正公告</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7.1若</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发布更正公告，则更正公告及其所发布的内容或信息（包括但不限于：招标文件的澄清或修改、现场考察或答疑会的有关事宜等）</w:t>
      </w:r>
      <w:r>
        <w:rPr>
          <w:rFonts w:ascii="宋体" w:eastAsia="宋体" w:hAnsi="宋体" w:cs="宋体"/>
          <w:b/>
          <w:bCs/>
          <w:kern w:val="0"/>
          <w:sz w:val="24"/>
          <w:szCs w:val="24"/>
        </w:rPr>
        <w:t>作为招标文件组成部分</w:t>
      </w:r>
      <w:r>
        <w:rPr>
          <w:rFonts w:ascii="宋体" w:eastAsia="宋体" w:hAnsi="宋体" w:cs="宋体"/>
          <w:kern w:val="0"/>
          <w:sz w:val="24"/>
          <w:szCs w:val="24"/>
        </w:rPr>
        <w:t>，对投标人具有约束力。</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7.2更正公告作为</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通知所有潜在投标人的书面形式。</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8、终止公告</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8.1若出现因重大变故导致采购任务取消情形，福建省公共资源交易中心可终止招标并发布终止公告。</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8.2终止公告作为福建省公共资源交易中心通知所有潜在投标人的书面形式。</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四、投标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9、投标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9.1投标人可对招标文件载明的全部或部分合同包进行投标。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9.2投标人应对同一个合同包内的所有内容进行完整投标，否则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9.3投标人代表只能接受一个投标人的授权参加投标，否则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9.4单位负责人为同一人或存在直接控股、管理关系的不同供应商，不得同时参加同一合同项下的投标，否则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9.7有下列情形之一的，视为投标人串通投标，</w:t>
      </w:r>
      <w:r>
        <w:rPr>
          <w:rFonts w:ascii="宋体" w:eastAsia="宋体" w:hAnsi="宋体" w:cs="宋体"/>
          <w:b/>
          <w:bCs/>
          <w:kern w:val="0"/>
          <w:sz w:val="24"/>
          <w:szCs w:val="24"/>
        </w:rPr>
        <w:t>其投标无效：</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（1）不同投标人的投标文件由同一单位或个人编制；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（2）不同投标人委托同一单位或个人办理投标事宜；</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（3）不同投标人的投标文件载明的项目管理成员或联系人员为同一人；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（4）不同投标人的投标文件异常一致或投标报价呈规律性差异；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（5）不同投标人的投标文件相互混装；</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（6）不同投标人的投标保证金从同一单位或个人的账户转出；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（7）有关法律、法规和规章及招标文件规定的其他串通投标情形。</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10、投标文件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10.1投标文件的编制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（1）投标人应先仔细阅读招标文件的全部内容后，再进行投标文件的编制。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（2）投标文件应按照本章第</w:t>
      </w:r>
      <w:r>
        <w:rPr>
          <w:rFonts w:ascii="Calibri" w:eastAsia="宋体" w:hAnsi="Calibri" w:cs="Calibri"/>
          <w:kern w:val="0"/>
          <w:sz w:val="24"/>
          <w:szCs w:val="24"/>
        </w:rPr>
        <w:t>10.2</w:t>
      </w:r>
      <w:r>
        <w:rPr>
          <w:rFonts w:ascii="宋体" w:eastAsia="宋体" w:hAnsi="宋体" w:cs="宋体"/>
          <w:kern w:val="0"/>
          <w:sz w:val="24"/>
          <w:szCs w:val="24"/>
        </w:rPr>
        <w:t>条规定编制其组成部分。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10.2投标文件由下述部分组成：</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（1）资格及资信证明部分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投标函</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投标人的资格及资信证明文件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投标保证金</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（2）报价部分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投标分项报价表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招标文件规定的价格扣除证明材料（若有）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招标文件规定的加分证明材料（若有）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（3）技术商务部分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标的说明一览表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技术和服务要求响应表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商务条件响应表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④</w:t>
      </w:r>
      <w:r>
        <w:rPr>
          <w:rFonts w:ascii="宋体" w:eastAsia="宋体" w:hAnsi="宋体" w:cs="宋体"/>
          <w:kern w:val="0"/>
          <w:sz w:val="24"/>
          <w:szCs w:val="24"/>
        </w:rPr>
        <w:t>投标人提交的其他资料（若有）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招标文件规定作为投标文件组成部分的其他内容（若有）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10.3投标文件的语言</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（1）除招标文件另有规定外，投标文件应使用中文文本，若有不同文本，以中文文本为准。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10.4投标文件的份数：详见招标文件第二章。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10.5投标文件的格式</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（1）除招标文件另有规定外，投标文件应使用招标文件第七章规定的格式。</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（2）除招标文件另有规定外，投标文件的正本和全部副本均应使用不能擦去的墨料或墨水打印、书写或复印，其中：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正本应用</w:t>
      </w:r>
      <w:r>
        <w:rPr>
          <w:rFonts w:ascii="Calibri" w:eastAsia="宋体" w:hAnsi="Calibri" w:cs="Calibri"/>
          <w:kern w:val="0"/>
          <w:sz w:val="24"/>
          <w:szCs w:val="24"/>
        </w:rPr>
        <w:t>A4</w:t>
      </w:r>
      <w:r>
        <w:rPr>
          <w:rFonts w:ascii="宋体" w:eastAsia="宋体" w:hAnsi="宋体" w:cs="宋体"/>
          <w:kern w:val="0"/>
          <w:sz w:val="24"/>
          <w:szCs w:val="24"/>
        </w:rPr>
        <w:t>幅面纸张打印装订，编制封面（封面标明“正本”字样）、索引、页码，并用胶装装订成册。</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副本应用</w:t>
      </w:r>
      <w:r>
        <w:rPr>
          <w:rFonts w:ascii="Calibri" w:eastAsia="宋体" w:hAnsi="Calibri" w:cs="Calibri"/>
          <w:kern w:val="0"/>
          <w:sz w:val="24"/>
          <w:szCs w:val="24"/>
        </w:rPr>
        <w:t>A4</w:t>
      </w:r>
      <w:r>
        <w:rPr>
          <w:rFonts w:ascii="宋体" w:eastAsia="宋体" w:hAnsi="宋体" w:cs="宋体"/>
          <w:kern w:val="0"/>
          <w:sz w:val="24"/>
          <w:szCs w:val="24"/>
        </w:rPr>
        <w:t>幅面纸张打印装订，编制封面（封面标明“副本”字样）、索引、页码，并用胶装装订成册；副本可用正本的完整复印件，并与正本保持一致（若不一致，以正本为准）。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允许散装或活页装订的内容或材料：详见招标文件第二章。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除本章第</w:t>
      </w:r>
      <w:r>
        <w:rPr>
          <w:rFonts w:ascii="Calibri" w:eastAsia="宋体" w:hAnsi="Calibri" w:cs="Calibri"/>
          <w:b/>
          <w:bCs/>
          <w:kern w:val="0"/>
          <w:sz w:val="24"/>
          <w:szCs w:val="24"/>
        </w:rPr>
        <w:t>10.5</w:t>
      </w:r>
      <w:r>
        <w:rPr>
          <w:rFonts w:ascii="宋体" w:eastAsia="宋体" w:hAnsi="宋体" w:cs="宋体"/>
          <w:b/>
          <w:bCs/>
          <w:kern w:val="0"/>
          <w:sz w:val="24"/>
          <w:szCs w:val="24"/>
        </w:rPr>
        <w:t>条第（</w:t>
      </w:r>
      <w:r>
        <w:rPr>
          <w:rFonts w:ascii="Calibri" w:eastAsia="宋体" w:hAnsi="Calibri" w:cs="Calibri"/>
          <w:b/>
          <w:bCs/>
          <w:kern w:val="0"/>
          <w:sz w:val="24"/>
          <w:szCs w:val="24"/>
        </w:rPr>
        <w:t>2</w:t>
      </w:r>
      <w:r>
        <w:rPr>
          <w:rFonts w:ascii="宋体" w:eastAsia="宋体" w:hAnsi="宋体" w:cs="宋体"/>
          <w:b/>
          <w:bCs/>
          <w:kern w:val="0"/>
          <w:sz w:val="24"/>
          <w:szCs w:val="24"/>
        </w:rPr>
        <w:t>）款第</w:t>
      </w:r>
      <w:r>
        <w:rPr>
          <w:rFonts w:ascii="宋体" w:eastAsia="宋体" w:hAnsi="宋体" w:cs="宋体" w:hint="eastAsia"/>
          <w:b/>
          <w:bCs/>
          <w:kern w:val="0"/>
          <w:sz w:val="24"/>
          <w:szCs w:val="24"/>
        </w:rPr>
        <w:t>③</w:t>
      </w:r>
      <w:r>
        <w:rPr>
          <w:rFonts w:ascii="宋体" w:eastAsia="宋体" w:hAnsi="宋体" w:cs="宋体"/>
          <w:b/>
          <w:bCs/>
          <w:kern w:val="0"/>
          <w:sz w:val="24"/>
          <w:szCs w:val="24"/>
        </w:rPr>
        <w:t>点规定情形外，投标文件散装或活页装订将导致投标无效。</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（3）除招标文件另有规定外，投标文件应使用人民币作为计量货币。</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（4）除招标文件另有规定外，签署、盖章应遵守下列规定：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投标文件应由投标人代表签字并加盖投标人的单位公章。若投标人代表为单位负责人授权的委托代理人，应提供“单位负责人授权书”。</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投标文件应没有涂改或行间插字，除非这些改动是根据</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的指示进行的，或是为改正投标人造成的应修改的错误而进行的。若有前述改动，应按照下列规定之一对改动处进行处理：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a.投标人代表签字确认；</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b.加盖投标人的单位公章或校正章。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10.6投标报价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（1）投标报价超出最高限价将导致</w:t>
      </w:r>
      <w:r>
        <w:rPr>
          <w:rFonts w:ascii="宋体" w:eastAsia="宋体" w:hAnsi="宋体" w:cs="宋体"/>
          <w:b/>
          <w:bCs/>
          <w:kern w:val="0"/>
          <w:sz w:val="24"/>
          <w:szCs w:val="24"/>
        </w:rPr>
        <w:t>投标无效。</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（2）最高限价由采购人根据价格测算情况，在预算金额的额度内合理设定。最高限价不得超出预算金额。</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kern w:val="0"/>
          <w:sz w:val="24"/>
          <w:szCs w:val="24"/>
        </w:rPr>
        <w:t>投标无效。</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10.7分包</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（1）是否允许中标人将本项目的非主体、非关键性工作进行分包：详见招标文件第二章。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w:t>
      </w:r>
      <w:proofErr w:type="gramStart"/>
      <w:r>
        <w:rPr>
          <w:rFonts w:ascii="宋体" w:eastAsia="宋体" w:hAnsi="宋体" w:cs="宋体"/>
          <w:kern w:val="0"/>
          <w:sz w:val="24"/>
          <w:szCs w:val="24"/>
        </w:rPr>
        <w:t>若允许</w:t>
      </w:r>
      <w:proofErr w:type="gramEnd"/>
      <w:r>
        <w:rPr>
          <w:rFonts w:ascii="宋体" w:eastAsia="宋体" w:hAnsi="宋体"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（3）招标文件允许中标人将非主体、非关键性工作进行分包的项目，有下列情形之一的，中标人不得分包：</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投标文件中未载明分包承担主体；</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投标文件载明的分包承担主体不具备相应资质条件；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投标文件载明的分包承担主体</w:t>
      </w:r>
      <w:proofErr w:type="gramStart"/>
      <w:r>
        <w:rPr>
          <w:rFonts w:ascii="宋体" w:eastAsia="宋体" w:hAnsi="宋体" w:cs="宋体"/>
          <w:kern w:val="0"/>
          <w:sz w:val="24"/>
          <w:szCs w:val="24"/>
        </w:rPr>
        <w:t>拟再次</w:t>
      </w:r>
      <w:proofErr w:type="gramEnd"/>
      <w:r>
        <w:rPr>
          <w:rFonts w:ascii="宋体" w:eastAsia="宋体" w:hAnsi="宋体" w:cs="宋体"/>
          <w:kern w:val="0"/>
          <w:sz w:val="24"/>
          <w:szCs w:val="24"/>
        </w:rPr>
        <w:t>分包。</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10.8投标有效期</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（1）招标文件载明的投标有效期：详见招标文件第二章。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（2）投标文件承诺的投标有效期不得少于招标文件载明的投标有效期，否则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（3）根据本次采购活动的需要，</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可于投标有效期届满之前书面要求投标人延长投标有效期，投标人应在</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10.9投标保证金</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（1）投标保证金作为投标人按照招标文件规定履行相应投标责任、义务的约束及担保。</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（2）投标保证金的有效期应与投标文件承诺的投标有效期保持一致，否则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（3）提交</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投标人应从其银行账户</w:t>
      </w:r>
      <w:r>
        <w:rPr>
          <w:rFonts w:ascii="宋体" w:eastAsia="宋体" w:hAnsi="宋体" w:cs="宋体"/>
          <w:b/>
          <w:bCs/>
          <w:kern w:val="0"/>
          <w:sz w:val="24"/>
          <w:szCs w:val="24"/>
        </w:rPr>
        <w:t>（基本存款账户）</w:t>
      </w:r>
      <w:r>
        <w:rPr>
          <w:rFonts w:ascii="宋体" w:eastAsia="宋体" w:hAnsi="宋体" w:cs="宋体"/>
          <w:kern w:val="0"/>
          <w:sz w:val="24"/>
          <w:szCs w:val="24"/>
        </w:rPr>
        <w:t>按照下列方式：</w:t>
      </w:r>
      <w:r>
        <w:rPr>
          <w:rFonts w:ascii="宋体" w:eastAsia="宋体" w:hAnsi="宋体" w:cs="宋体"/>
          <w:b/>
          <w:bCs/>
          <w:kern w:val="0"/>
          <w:sz w:val="24"/>
          <w:szCs w:val="24"/>
        </w:rPr>
        <w:t>公对公转账方式</w:t>
      </w:r>
      <w:r>
        <w:rPr>
          <w:rFonts w:ascii="宋体" w:eastAsia="宋体" w:hAnsi="宋体" w:cs="宋体"/>
          <w:kern w:val="0"/>
          <w:sz w:val="24"/>
          <w:szCs w:val="24"/>
        </w:rPr>
        <w:t>向招标文件载明的投标保证金账户提交投标保证金，具体金额详见招标文件第一章。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Pr>
          <w:rFonts w:ascii="宋体" w:eastAsia="宋体" w:hAnsi="宋体" w:cs="宋体"/>
          <w:b/>
          <w:bCs/>
          <w:kern w:val="0"/>
          <w:sz w:val="24"/>
          <w:szCs w:val="24"/>
        </w:rPr>
        <w:t>以福建省政府采购网上公开信息系统记载的为准。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若本项目接受联合体投标且投标人为联合体，则联合体中的牵头方应按照本章第</w:t>
      </w:r>
      <w:r>
        <w:rPr>
          <w:rFonts w:ascii="Calibri" w:eastAsia="宋体" w:hAnsi="Calibri" w:cs="Calibri"/>
          <w:kern w:val="0"/>
          <w:sz w:val="24"/>
          <w:szCs w:val="24"/>
        </w:rPr>
        <w:t>10.9</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点规定提交投标保证金。</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除招标文件另有规定外，未按照上述规定提交投标保证金将导致资格审查不合格。</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（4）退还</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在投标截止时间前撤回已提交的投标文件的投标人，其投标保证金将在</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收到投标人书面撤回通知之日起5个工作日内退回原账户。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未中标人的投标保证金将在中标通知书发出之日起</w:t>
      </w:r>
      <w:r>
        <w:rPr>
          <w:rFonts w:ascii="Calibri" w:eastAsia="宋体" w:hAnsi="Calibri" w:cs="Calibri"/>
          <w:kern w:val="0"/>
          <w:sz w:val="24"/>
          <w:szCs w:val="24"/>
        </w:rPr>
        <w:t>5</w:t>
      </w:r>
      <w:r>
        <w:rPr>
          <w:rFonts w:ascii="宋体" w:eastAsia="宋体" w:hAnsi="宋体" w:cs="宋体"/>
          <w:kern w:val="0"/>
          <w:sz w:val="24"/>
          <w:szCs w:val="24"/>
        </w:rPr>
        <w:t>个工作日内退回原账户。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中标人的投标保证金将在政府采购合同签订之日起</w:t>
      </w:r>
      <w:r>
        <w:rPr>
          <w:rFonts w:ascii="Calibri" w:eastAsia="宋体" w:hAnsi="Calibri" w:cs="Calibri"/>
          <w:kern w:val="0"/>
          <w:sz w:val="24"/>
          <w:szCs w:val="24"/>
        </w:rPr>
        <w:t>5</w:t>
      </w:r>
      <w:r>
        <w:rPr>
          <w:rFonts w:ascii="宋体" w:eastAsia="宋体" w:hAnsi="宋体" w:cs="宋体"/>
          <w:kern w:val="0"/>
          <w:sz w:val="24"/>
          <w:szCs w:val="24"/>
        </w:rPr>
        <w:t>个工作日内退回原账户；合同签订之</w:t>
      </w:r>
      <w:proofErr w:type="gramStart"/>
      <w:r>
        <w:rPr>
          <w:rFonts w:ascii="宋体" w:eastAsia="宋体" w:hAnsi="宋体" w:cs="宋体"/>
          <w:kern w:val="0"/>
          <w:sz w:val="24"/>
          <w:szCs w:val="24"/>
        </w:rPr>
        <w:t>日按照</w:t>
      </w:r>
      <w:proofErr w:type="gramEnd"/>
      <w:r>
        <w:rPr>
          <w:rFonts w:ascii="宋体" w:eastAsia="宋体" w:hAnsi="宋体" w:cs="宋体"/>
          <w:kern w:val="0"/>
          <w:sz w:val="24"/>
          <w:szCs w:val="24"/>
        </w:rPr>
        <w:t>下列方式认定：</w:t>
      </w:r>
      <w:r>
        <w:rPr>
          <w:rFonts w:ascii="宋体" w:eastAsia="宋体" w:hAnsi="宋体" w:cs="宋体"/>
          <w:b/>
          <w:bCs/>
          <w:kern w:val="0"/>
          <w:sz w:val="24"/>
          <w:szCs w:val="24"/>
        </w:rPr>
        <w:t>以福建省政府采购网上公开信息系统记载的为准。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终止招标的，</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将在终止公告发布之日起5个工作日内退回已收取的投标保证金及其在银行产生的</w:t>
      </w:r>
      <w:proofErr w:type="gramStart"/>
      <w:r>
        <w:rPr>
          <w:rFonts w:ascii="宋体" w:eastAsia="宋体" w:hAnsi="宋体" w:cs="宋体"/>
          <w:kern w:val="0"/>
          <w:sz w:val="24"/>
          <w:szCs w:val="24"/>
        </w:rPr>
        <w:t>孳</w:t>
      </w:r>
      <w:proofErr w:type="gramEnd"/>
      <w:r>
        <w:rPr>
          <w:rFonts w:ascii="宋体" w:eastAsia="宋体" w:hAnsi="宋体" w:cs="宋体"/>
          <w:kern w:val="0"/>
          <w:sz w:val="24"/>
          <w:szCs w:val="24"/>
        </w:rPr>
        <w:t>息。</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除招标文件另有规定外，质疑或投诉涉及的投标人，若投标保证金尚未退还，则待质疑或投诉处理完毕后不计利息原额退还。</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本章第</w:t>
      </w:r>
      <w:r>
        <w:rPr>
          <w:rFonts w:ascii="Calibri" w:eastAsia="宋体" w:hAnsi="Calibri" w:cs="Calibri"/>
          <w:b/>
          <w:bCs/>
          <w:kern w:val="0"/>
          <w:sz w:val="24"/>
          <w:szCs w:val="24"/>
        </w:rPr>
        <w:t>10.9</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）款第</w:t>
      </w:r>
      <w:r>
        <w:rPr>
          <w:rFonts w:ascii="宋体" w:eastAsia="宋体" w:hAnsi="宋体" w:cs="宋体" w:hint="eastAsia"/>
          <w:b/>
          <w:bCs/>
          <w:kern w:val="0"/>
          <w:sz w:val="24"/>
          <w:szCs w:val="24"/>
        </w:rPr>
        <w:t>①</w:t>
      </w:r>
      <w:r>
        <w:rPr>
          <w:rFonts w:ascii="宋体" w:eastAsia="宋体" w:hAnsi="宋体" w:cs="宋体"/>
          <w:b/>
          <w:bCs/>
          <w:kern w:val="0"/>
          <w:sz w:val="24"/>
          <w:szCs w:val="24"/>
        </w:rPr>
        <w:t>、</w:t>
      </w:r>
      <w:r>
        <w:rPr>
          <w:rFonts w:ascii="宋体" w:eastAsia="宋体" w:hAnsi="宋体" w:cs="宋体" w:hint="eastAsia"/>
          <w:b/>
          <w:bCs/>
          <w:kern w:val="0"/>
          <w:sz w:val="24"/>
          <w:szCs w:val="24"/>
        </w:rPr>
        <w:t>②</w:t>
      </w:r>
      <w:r>
        <w:rPr>
          <w:rFonts w:ascii="宋体" w:eastAsia="宋体" w:hAnsi="宋体" w:cs="宋体"/>
          <w:b/>
          <w:bCs/>
          <w:kern w:val="0"/>
          <w:sz w:val="24"/>
          <w:szCs w:val="24"/>
        </w:rPr>
        <w:t>、</w:t>
      </w:r>
      <w:r>
        <w:rPr>
          <w:rFonts w:ascii="宋体" w:eastAsia="宋体" w:hAnsi="宋体" w:cs="宋体" w:hint="eastAsia"/>
          <w:b/>
          <w:bCs/>
          <w:kern w:val="0"/>
          <w:sz w:val="24"/>
          <w:szCs w:val="24"/>
        </w:rPr>
        <w:t>③</w:t>
      </w:r>
      <w:r>
        <w:rPr>
          <w:rFonts w:ascii="宋体" w:eastAsia="宋体" w:hAnsi="宋体" w:cs="宋体"/>
          <w:b/>
          <w:bCs/>
          <w:kern w:val="0"/>
          <w:sz w:val="24"/>
          <w:szCs w:val="24"/>
        </w:rPr>
        <w:t>点规定的投标保证金退还时限不包括因投标人自身原因导致无法及时退还而增加的时间。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（5）若出现本章第</w:t>
      </w:r>
      <w:r>
        <w:rPr>
          <w:rFonts w:ascii="Calibri" w:eastAsia="宋体" w:hAnsi="Calibri" w:cs="Calibri"/>
          <w:kern w:val="0"/>
          <w:sz w:val="24"/>
          <w:szCs w:val="24"/>
        </w:rPr>
        <w:t>10.8</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（6）有下列情形之一的，投标保证金将不予退还：</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投标人串通投标；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投标人提供虚假材料；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投标人采取不正当手段诋毁、排挤其他投标人；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投标截止时间后，投标人在投标有效期内撤销投标文件；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投标人不接受评标委员会按照招标文件规定对投标报价错误之处进行修正；</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投标人违反招标文件第三章第</w:t>
      </w:r>
      <w:r>
        <w:rPr>
          <w:rFonts w:ascii="Calibri" w:eastAsia="宋体" w:hAnsi="Calibri" w:cs="Calibri"/>
          <w:kern w:val="0"/>
          <w:sz w:val="24"/>
          <w:szCs w:val="24"/>
        </w:rPr>
        <w:t>9.4</w:t>
      </w:r>
      <w:r>
        <w:rPr>
          <w:rFonts w:ascii="宋体" w:eastAsia="宋体" w:hAnsi="宋体" w:cs="宋体"/>
          <w:kern w:val="0"/>
          <w:sz w:val="24"/>
          <w:szCs w:val="24"/>
        </w:rPr>
        <w:t>、</w:t>
      </w:r>
      <w:r>
        <w:rPr>
          <w:rFonts w:ascii="Calibri" w:eastAsia="宋体" w:hAnsi="Calibri" w:cs="Calibri"/>
          <w:kern w:val="0"/>
          <w:sz w:val="24"/>
          <w:szCs w:val="24"/>
        </w:rPr>
        <w:t>9.5</w:t>
      </w:r>
      <w:r>
        <w:rPr>
          <w:rFonts w:ascii="宋体" w:eastAsia="宋体" w:hAnsi="宋体" w:cs="宋体"/>
          <w:kern w:val="0"/>
          <w:sz w:val="24"/>
          <w:szCs w:val="24"/>
        </w:rPr>
        <w:t>、</w:t>
      </w:r>
      <w:r>
        <w:rPr>
          <w:rFonts w:ascii="Calibri" w:eastAsia="宋体" w:hAnsi="Calibri" w:cs="Calibri"/>
          <w:kern w:val="0"/>
          <w:sz w:val="24"/>
          <w:szCs w:val="24"/>
        </w:rPr>
        <w:t>9.6</w:t>
      </w:r>
      <w:r>
        <w:rPr>
          <w:rFonts w:ascii="宋体" w:eastAsia="宋体" w:hAnsi="宋体" w:cs="宋体"/>
          <w:kern w:val="0"/>
          <w:sz w:val="24"/>
          <w:szCs w:val="24"/>
        </w:rPr>
        <w:t>条规定之一；</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⑦</w:t>
      </w:r>
      <w:r>
        <w:rPr>
          <w:rFonts w:ascii="宋体" w:eastAsia="宋体" w:hAnsi="宋体" w:cs="宋体"/>
          <w:kern w:val="0"/>
          <w:sz w:val="24"/>
          <w:szCs w:val="24"/>
        </w:rPr>
        <w:t>招标文件规定的其他不予退还情形；</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⑧</w:t>
      </w:r>
      <w:r>
        <w:rPr>
          <w:rFonts w:ascii="宋体" w:eastAsia="宋体" w:hAnsi="宋体" w:cs="宋体"/>
          <w:kern w:val="0"/>
          <w:sz w:val="24"/>
          <w:szCs w:val="24"/>
        </w:rPr>
        <w:t>中标人有下列情形之一的：</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Calibri" w:eastAsia="宋体" w:hAnsi="Calibri" w:cs="Calibri"/>
          <w:kern w:val="0"/>
          <w:sz w:val="24"/>
          <w:szCs w:val="24"/>
        </w:rPr>
        <w:t>a</w:t>
      </w:r>
      <w:r>
        <w:rPr>
          <w:rFonts w:ascii="宋体" w:eastAsia="宋体" w:hAnsi="宋体" w:cs="宋体"/>
          <w:kern w:val="0"/>
          <w:sz w:val="24"/>
          <w:szCs w:val="24"/>
        </w:rPr>
        <w:t>.除不可抗力外，因中标人自身原因未在中标通知书要求的期限内与采购人签订政府采购合同；</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b.未按照招标文件、投标文件的约定签订政府采购合同或提交履约保证金。</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若上述投标保证金不予退还情形给采购人（采购代理机构）造成损失，则投标人还要承担相应的赔偿责任。</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10.10投标文件的提交</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（1）一个投标人只能提交一个投标文件，并按照招标文件第一章规定将其送达。</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（2）密封及其标记的具体形式：详见招标文件第二章。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10.11投标文件的补充、修改或撤回</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（1）投标截止时间前，投标人可对所提交的投标文件进行补充、修改或撤回，并书面通知</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（2）补充、修改的内容应按照本章第</w:t>
      </w:r>
      <w:r>
        <w:rPr>
          <w:rFonts w:ascii="Calibri" w:eastAsia="宋体" w:hAnsi="Calibri" w:cs="Calibri"/>
          <w:kern w:val="0"/>
          <w:sz w:val="24"/>
          <w:szCs w:val="24"/>
        </w:rPr>
        <w:t>10.5</w:t>
      </w:r>
      <w:r>
        <w:rPr>
          <w:rFonts w:ascii="宋体" w:eastAsia="宋体" w:hAnsi="宋体" w:cs="宋体"/>
          <w:kern w:val="0"/>
          <w:sz w:val="24"/>
          <w:szCs w:val="24"/>
        </w:rPr>
        <w:t>条第（</w:t>
      </w:r>
      <w:r>
        <w:rPr>
          <w:rFonts w:ascii="Calibri" w:eastAsia="宋体" w:hAnsi="Calibri" w:cs="Calibri"/>
          <w:kern w:val="0"/>
          <w:sz w:val="24"/>
          <w:szCs w:val="24"/>
        </w:rPr>
        <w:t>4</w:t>
      </w:r>
      <w:r>
        <w:rPr>
          <w:rFonts w:ascii="宋体" w:eastAsia="宋体" w:hAnsi="宋体" w:cs="宋体"/>
          <w:kern w:val="0"/>
          <w:sz w:val="24"/>
          <w:szCs w:val="24"/>
        </w:rPr>
        <w:t>）款规定进行签署、盖章，并按照本章第</w:t>
      </w:r>
      <w:r>
        <w:rPr>
          <w:rFonts w:ascii="Calibri" w:eastAsia="宋体" w:hAnsi="Calibri" w:cs="Calibri"/>
          <w:kern w:val="0"/>
          <w:sz w:val="24"/>
          <w:szCs w:val="24"/>
        </w:rPr>
        <w:t>10.10</w:t>
      </w:r>
      <w:r>
        <w:rPr>
          <w:rFonts w:ascii="宋体" w:eastAsia="宋体" w:hAnsi="宋体" w:cs="宋体"/>
          <w:kern w:val="0"/>
          <w:sz w:val="24"/>
          <w:szCs w:val="24"/>
        </w:rPr>
        <w:t>条规定提交，</w:t>
      </w:r>
      <w:r>
        <w:rPr>
          <w:rFonts w:ascii="宋体" w:eastAsia="宋体" w:hAnsi="宋体" w:cs="宋体"/>
          <w:b/>
          <w:bCs/>
          <w:kern w:val="0"/>
          <w:sz w:val="24"/>
          <w:szCs w:val="24"/>
        </w:rPr>
        <w:t>否则将被拒收。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Pr>
          <w:rFonts w:ascii="宋体" w:eastAsia="宋体" w:hAnsi="宋体" w:cs="宋体"/>
          <w:b/>
          <w:bCs/>
          <w:kern w:val="0"/>
          <w:sz w:val="24"/>
          <w:szCs w:val="24"/>
        </w:rPr>
        <w:t>按照上述规定提交的补充、修改内容作为投标文件组成部分。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10.12除招标文件另有规定外，有下列情形之一的，</w:t>
      </w:r>
      <w:r>
        <w:rPr>
          <w:rFonts w:ascii="宋体" w:eastAsia="宋体" w:hAnsi="宋体" w:cs="宋体"/>
          <w:b/>
          <w:bCs/>
          <w:kern w:val="0"/>
          <w:sz w:val="24"/>
          <w:szCs w:val="24"/>
        </w:rPr>
        <w:t>投标无效</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（1）投标文件未按照招标文件要求签署、盖章；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（2）不符合招标文件中规定的资格要求；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（3）投标报价超过招标文件中规定的预算金额或最高限价；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（4）投标文件含有采购人不能接受的附加条件；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（5）有关法律、法规和规章及招标文件规定的其他无效情形。</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五、开标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11、开标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将在招标文件载明的开标时间及地点主持召开开标会，并邀请投标人参加。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11.2开标会的主持人、唱标人、记录人及其他工作人员（若有）均由</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派出，现场监督人员（若有）可由有关方面派出。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11.3参加开标会的投标人应签到，非投标人不参加开标会。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11.4开标会应遵守下列规定：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（1）首先由主持人宣布开标会须知，然后由投标人代表对投标文件的密封情况进行检查，经确认无误后，由工作人员对密封的投标文件当众拆封。</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（3）记录人对唱标人宣布的内容作开标记录。</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（4）唱</w:t>
      </w:r>
      <w:proofErr w:type="gramStart"/>
      <w:r>
        <w:rPr>
          <w:rFonts w:ascii="宋体" w:eastAsia="宋体" w:hAnsi="宋体" w:cs="宋体"/>
          <w:kern w:val="0"/>
          <w:sz w:val="24"/>
          <w:szCs w:val="24"/>
        </w:rPr>
        <w:t>标结束</w:t>
      </w:r>
      <w:proofErr w:type="gramEnd"/>
      <w:r>
        <w:rPr>
          <w:rFonts w:ascii="宋体" w:eastAsia="宋体" w:hAnsi="宋体"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（6）若投标人未参加开标会（包括但不限于投标人派出的人员不是投标人代表），视同其对开标过程和开标记录予以认可。</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若出现本章第</w:t>
      </w:r>
      <w:r>
        <w:rPr>
          <w:rFonts w:ascii="Calibri" w:eastAsia="宋体" w:hAnsi="Calibri" w:cs="Calibri"/>
          <w:b/>
          <w:bCs/>
          <w:kern w:val="0"/>
          <w:sz w:val="24"/>
          <w:szCs w:val="24"/>
        </w:rPr>
        <w:t>11.4</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w:t>
      </w:r>
      <w:r>
        <w:rPr>
          <w:rFonts w:ascii="Calibri" w:eastAsia="宋体" w:hAnsi="Calibri" w:cs="Calibri"/>
          <w:b/>
          <w:bCs/>
          <w:kern w:val="0"/>
          <w:sz w:val="24"/>
          <w:szCs w:val="24"/>
        </w:rPr>
        <w:t>5</w:t>
      </w:r>
      <w:r>
        <w:rPr>
          <w:rFonts w:ascii="宋体" w:eastAsia="宋体" w:hAnsi="宋体" w:cs="宋体"/>
          <w:b/>
          <w:bCs/>
          <w:kern w:val="0"/>
          <w:sz w:val="24"/>
          <w:szCs w:val="24"/>
        </w:rPr>
        <w:t>）、（</w:t>
      </w:r>
      <w:r>
        <w:rPr>
          <w:rFonts w:ascii="Calibri" w:eastAsia="宋体" w:hAnsi="Calibri" w:cs="Calibri"/>
          <w:b/>
          <w:bCs/>
          <w:kern w:val="0"/>
          <w:sz w:val="24"/>
          <w:szCs w:val="24"/>
        </w:rPr>
        <w:t>6</w:t>
      </w:r>
      <w:r>
        <w:rPr>
          <w:rFonts w:ascii="宋体" w:eastAsia="宋体" w:hAnsi="宋体" w:cs="宋体"/>
          <w:b/>
          <w:bCs/>
          <w:kern w:val="0"/>
          <w:sz w:val="24"/>
          <w:szCs w:val="24"/>
        </w:rPr>
        <w:t>）款规定情形之一</w:t>
      </w:r>
      <w:r>
        <w:rPr>
          <w:rFonts w:ascii="宋体" w:eastAsia="宋体" w:hAnsi="宋体" w:cs="宋体"/>
          <w:kern w:val="0"/>
          <w:sz w:val="24"/>
          <w:szCs w:val="24"/>
        </w:rPr>
        <w:t>，</w:t>
      </w:r>
      <w:r>
        <w:rPr>
          <w:rFonts w:ascii="宋体" w:eastAsia="宋体" w:hAnsi="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kern w:val="0"/>
          <w:sz w:val="24"/>
          <w:szCs w:val="24"/>
          <w:u w:val="single"/>
        </w:rPr>
        <w:t>福建省公共资源交易中心</w:t>
      </w:r>
      <w:r>
        <w:rPr>
          <w:rFonts w:ascii="宋体" w:eastAsia="宋体" w:hAnsi="宋体" w:cs="宋体"/>
          <w:b/>
          <w:bCs/>
          <w:kern w:val="0"/>
          <w:sz w:val="24"/>
          <w:szCs w:val="24"/>
        </w:rPr>
        <w:t>提出任何疑义或要求（包括质疑）。</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11.5投标截止时间后，参加投标的投标人不足三家的，不进行开标。同时，本次采购活动结束，</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将依法组织后续采购活动（包括但不限于：重新招标、采用其他方式采购等）。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六、中标与政府采购合同</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12、中标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12.1本项目推荐的中标候选人家数：详见招标文件第二章。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12.2本项目中标人的确定：详见招标文件第二章。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12.3中标公告</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（1）中标人确定之日起</w:t>
      </w:r>
      <w:r>
        <w:rPr>
          <w:rFonts w:ascii="Calibri" w:eastAsia="宋体" w:hAnsi="Calibri" w:cs="Calibri"/>
          <w:kern w:val="0"/>
          <w:sz w:val="24"/>
          <w:szCs w:val="24"/>
        </w:rPr>
        <w:t>2</w:t>
      </w:r>
      <w:r>
        <w:rPr>
          <w:rFonts w:ascii="宋体" w:eastAsia="宋体" w:hAnsi="宋体" w:cs="宋体"/>
          <w:kern w:val="0"/>
          <w:sz w:val="24"/>
          <w:szCs w:val="24"/>
        </w:rPr>
        <w:t>个工作日内，</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将在招标文件载明的指定媒体以中标公告的形式发布中标结果。</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（2）中标公告的公告期限为</w:t>
      </w:r>
      <w:r>
        <w:rPr>
          <w:rFonts w:ascii="Calibri" w:eastAsia="宋体" w:hAnsi="Calibri" w:cs="Calibri"/>
          <w:kern w:val="0"/>
          <w:sz w:val="24"/>
          <w:szCs w:val="24"/>
        </w:rPr>
        <w:t>1</w:t>
      </w:r>
      <w:r>
        <w:rPr>
          <w:rFonts w:ascii="宋体" w:eastAsia="宋体" w:hAnsi="宋体" w:cs="宋体"/>
          <w:kern w:val="0"/>
          <w:sz w:val="24"/>
          <w:szCs w:val="24"/>
        </w:rPr>
        <w:t>个工作日。</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（3）中标公告同时作为</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通知除中标人外的其他投标人没有中标的书面形式。</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12.4中标通知书</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（1）中标公告发布的同时，</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将向中标人发出中标通知书。</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（2）中标通知书发出后，采购人不得违法改变中标结果，中标人无正当理由不得放弃中标。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13、政府采购合同</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13.2签订时限：自中标通知书发出之日起</w:t>
      </w:r>
      <w:r>
        <w:rPr>
          <w:rFonts w:ascii="Calibri" w:eastAsia="宋体" w:hAnsi="Calibri" w:cs="Calibri"/>
          <w:kern w:val="0"/>
          <w:sz w:val="24"/>
          <w:szCs w:val="24"/>
        </w:rPr>
        <w:t>30</w:t>
      </w:r>
      <w:r>
        <w:rPr>
          <w:rFonts w:ascii="宋体" w:eastAsia="宋体" w:hAnsi="宋体" w:cs="宋体"/>
          <w:kern w:val="0"/>
          <w:sz w:val="24"/>
          <w:szCs w:val="24"/>
        </w:rPr>
        <w:t>个日历日内。</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13.3政府采购合同的履行、违约责任和解决争议的方法等适用合同法。</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13.4采购人与中标人应根据政府采购合同的约定依法履行合同义务。</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13.5政府采购合同履行过程中，采购人若需追加与合同标的相同的货物或服务，则追加采购金额不得超过原合同采购金额的</w:t>
      </w:r>
      <w:r>
        <w:rPr>
          <w:rFonts w:ascii="Calibri" w:eastAsia="宋体" w:hAnsi="Calibri" w:cs="Calibri"/>
          <w:kern w:val="0"/>
          <w:sz w:val="24"/>
          <w:szCs w:val="24"/>
        </w:rPr>
        <w:t>10%</w:t>
      </w:r>
      <w:r>
        <w:rPr>
          <w:rFonts w:ascii="宋体" w:eastAsia="宋体" w:hAnsi="宋体" w:cs="宋体"/>
          <w:kern w:val="0"/>
          <w:sz w:val="24"/>
          <w:szCs w:val="24"/>
        </w:rPr>
        <w:t>。</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七、询问、质疑与投诉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14、询问</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14.1潜在投标人或投标人对本次采购活动的有关事项若有疑问，可向福建省公共资源交易中心提出询问，福建省公共资源交易中心将按照政府采购法及实施条例的有关规定进行答复。</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15、质疑</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15.1针对同一采购程序环节的质疑应在政府采购法及实施条例规定的时限内一次性提出，并同时符合下列条件：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（2）质疑人应按照招标文件第二章规定方式提交质疑函。</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w:t>
      </w:r>
      <w:proofErr w:type="gramStart"/>
      <w:r>
        <w:rPr>
          <w:rFonts w:ascii="宋体" w:eastAsia="宋体" w:hAnsi="宋体" w:cs="宋体"/>
          <w:kern w:val="0"/>
          <w:sz w:val="24"/>
          <w:szCs w:val="24"/>
        </w:rPr>
        <w:t>质疑函应包括</w:t>
      </w:r>
      <w:proofErr w:type="gramEnd"/>
      <w:r>
        <w:rPr>
          <w:rFonts w:ascii="宋体" w:eastAsia="宋体" w:hAnsi="宋体" w:cs="宋体"/>
          <w:kern w:val="0"/>
          <w:sz w:val="24"/>
          <w:szCs w:val="24"/>
        </w:rPr>
        <w:t>下列主要内容：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所质疑项目的基本信息，至少包括：招标编号、项目名称等；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所质疑的具体事项（以下简称：“质疑事项”）；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针对质疑事项提出的明确请求，前述明确</w:t>
      </w:r>
      <w:proofErr w:type="gramStart"/>
      <w:r>
        <w:rPr>
          <w:rFonts w:ascii="宋体" w:eastAsia="宋体" w:hAnsi="宋体" w:cs="宋体"/>
          <w:kern w:val="0"/>
          <w:sz w:val="24"/>
          <w:szCs w:val="24"/>
        </w:rPr>
        <w:t>请求指</w:t>
      </w:r>
      <w:proofErr w:type="gramEnd"/>
      <w:r>
        <w:rPr>
          <w:rFonts w:ascii="宋体" w:eastAsia="宋体" w:hAnsi="宋体" w:cs="宋体"/>
          <w:kern w:val="0"/>
          <w:sz w:val="24"/>
          <w:szCs w:val="24"/>
        </w:rPr>
        <w:t>质疑人提出质疑的目的以及希望福建省公共资源交易中心对其质疑</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的处理结果，如：暂停招标投标活动、修改招标文件、停止或纠正违法违规行为、中标结果无效、废标、重新招标等；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针对质疑事项导致质疑人自身权益受到损害的必要证明材料，至少包括：</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a.质疑人代表的身份证明材料：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a2若本项目接受自然人投标且质疑人为自然人的，提供本人的身份证复印件。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b.其他证明材料（即事实依据和必要的法律依据）包括但不限于下列材料：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b1所质疑的具体事项是与</w:t>
      </w:r>
      <w:proofErr w:type="gramStart"/>
      <w:r>
        <w:rPr>
          <w:rFonts w:ascii="宋体" w:eastAsia="宋体" w:hAnsi="宋体" w:cs="宋体"/>
          <w:kern w:val="0"/>
          <w:sz w:val="24"/>
          <w:szCs w:val="24"/>
        </w:rPr>
        <w:t>自已</w:t>
      </w:r>
      <w:proofErr w:type="gramEnd"/>
      <w:r>
        <w:rPr>
          <w:rFonts w:ascii="宋体" w:eastAsia="宋体" w:hAnsi="宋体" w:cs="宋体"/>
          <w:kern w:val="0"/>
          <w:sz w:val="24"/>
          <w:szCs w:val="24"/>
        </w:rPr>
        <w:t>有利害关系的证明材料；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b2质疑函所述事实存在的证明材料，如：采购文件、采购过程或中标结果违法违规或不符合采购文件要求等证明材料；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b3依法应终止采购程序的证明材料；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b4应重新采购的证明材料；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b5采购文件、采购过程或中标、成交结果损害</w:t>
      </w:r>
      <w:proofErr w:type="gramStart"/>
      <w:r>
        <w:rPr>
          <w:rFonts w:ascii="宋体" w:eastAsia="宋体" w:hAnsi="宋体" w:cs="宋体"/>
          <w:kern w:val="0"/>
          <w:sz w:val="24"/>
          <w:szCs w:val="24"/>
        </w:rPr>
        <w:t>自已</w:t>
      </w:r>
      <w:proofErr w:type="gramEnd"/>
      <w:r>
        <w:rPr>
          <w:rFonts w:ascii="宋体" w:eastAsia="宋体" w:hAnsi="宋体" w:cs="宋体"/>
          <w:kern w:val="0"/>
          <w:sz w:val="24"/>
          <w:szCs w:val="24"/>
        </w:rPr>
        <w:t>合法权益的证明材料等；</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 w:val="24"/>
          <w:szCs w:val="24"/>
        </w:rPr>
        <w:t>视为无效</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⑥</w:t>
      </w:r>
      <w:r>
        <w:rPr>
          <w:rFonts w:ascii="宋体" w:eastAsia="宋体" w:hAnsi="宋体" w:cs="宋体"/>
          <w:kern w:val="0"/>
          <w:sz w:val="24"/>
          <w:szCs w:val="24"/>
        </w:rPr>
        <w:t>质疑人代表及其联系方法的信息，至少包括：姓名、手机、电子信箱、邮寄地址等。</w:t>
      </w:r>
      <w:r>
        <w:rPr>
          <w:rFonts w:ascii="宋体" w:eastAsia="宋体" w:hAnsi="宋体" w:cs="宋体"/>
          <w:kern w:val="0"/>
          <w:sz w:val="24"/>
          <w:szCs w:val="24"/>
        </w:rPr>
        <w:br/>
        <w:t>   </w:t>
      </w:r>
      <w:r>
        <w:rPr>
          <w:rFonts w:ascii="宋体" w:eastAsia="宋体" w:hAnsi="宋体" w:cs="宋体" w:hint="eastAsia"/>
          <w:kern w:val="0"/>
          <w:sz w:val="24"/>
          <w:szCs w:val="24"/>
        </w:rPr>
        <w:t>⑦</w:t>
      </w:r>
      <w:r>
        <w:rPr>
          <w:rFonts w:ascii="宋体" w:eastAsia="宋体" w:hAnsi="宋体" w:cs="宋体"/>
          <w:kern w:val="0"/>
          <w:sz w:val="24"/>
          <w:szCs w:val="24"/>
        </w:rPr>
        <w:t>提出质疑的日期。</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质疑人为法人或其他组织的，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单位负责人或委托代理人签字或盖章，并加盖投标人的单位公章。质疑人为自然人的，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本人签字。</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15.2对不符合本章第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条规定的质疑，将按照下列规定进行处理：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（1）不符合其中第（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）条规定的，书面告知质疑人不予受理及其理由。</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（2）不符合其中第（</w:t>
      </w:r>
      <w:r>
        <w:rPr>
          <w:rFonts w:ascii="Calibri" w:eastAsia="宋体" w:hAnsi="Calibri" w:cs="Calibri"/>
          <w:kern w:val="0"/>
          <w:sz w:val="24"/>
          <w:szCs w:val="24"/>
        </w:rPr>
        <w:t>3</w:t>
      </w:r>
      <w:r>
        <w:rPr>
          <w:rFonts w:ascii="宋体" w:eastAsia="宋体" w:hAnsi="宋体" w:cs="宋体"/>
          <w:kern w:val="0"/>
          <w:sz w:val="24"/>
          <w:szCs w:val="24"/>
        </w:rPr>
        <w:t>）条规定的，书面告知质疑人修改、补充后在规定时限内重新提交质疑函。</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15.3对符合本章第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条规定的质疑，将按照政府采购法及实施条例、政府采购质疑和投诉办法的有关规定进行答复。</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15.4招标文件的质疑：详见招标文件第二章。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16、投诉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16.1若对质疑答复不满意或质疑答复未在答复期限内</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，质疑人可在答复期限届满之日起</w:t>
      </w:r>
      <w:r>
        <w:rPr>
          <w:rFonts w:ascii="Calibri" w:eastAsia="宋体" w:hAnsi="Calibri" w:cs="Calibri"/>
          <w:kern w:val="0"/>
          <w:sz w:val="24"/>
          <w:szCs w:val="24"/>
        </w:rPr>
        <w:t>15</w:t>
      </w:r>
      <w:r>
        <w:rPr>
          <w:rFonts w:ascii="宋体" w:eastAsia="宋体" w:hAnsi="宋体" w:cs="宋体"/>
          <w:kern w:val="0"/>
          <w:sz w:val="24"/>
          <w:szCs w:val="24"/>
        </w:rPr>
        <w:t>个工作日内按照政府采购质疑和投诉办法的有关规定向招标文件第二章载明的本项目监督管理部门提起投诉。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16.2投诉应有明确的请求和必要的证明材料，投诉的事项不得超出已质疑事项的范围。</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八、政府采购政策</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17、政府采购政策由财政部根据国家的经济和社会发展政策并会同国家有关部委制定，包括但不限于下列具体政策要求：</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17.1进口产品指通过中国海关报关验放进入中国境内且产自关境外的产品，其中：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（2）凡在海关特殊监管区域内企业生产或加工（包括从境外进口料件）销往境内其他地区的产品，不作为政府采购项下进口产品。</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（3）对从境外进入海关特殊监管区域，再经办理报关手续后从海关特殊监管区进入境内其他地区的产品，认定为进口产品。</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（4）招标文件列明不允许或未列明允许进口产品参加投标的，均视为拒绝进口产品参加投标。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17.2节能产品指列入财政部、</w:t>
      </w:r>
      <w:proofErr w:type="gramStart"/>
      <w:r>
        <w:rPr>
          <w:rFonts w:ascii="宋体" w:eastAsia="宋体" w:hAnsi="宋体" w:cs="宋体"/>
          <w:kern w:val="0"/>
          <w:sz w:val="24"/>
          <w:szCs w:val="24"/>
        </w:rPr>
        <w:t>国家发改委</w:t>
      </w:r>
      <w:proofErr w:type="gramEnd"/>
      <w:r>
        <w:rPr>
          <w:rFonts w:ascii="宋体" w:eastAsia="宋体" w:hAnsi="宋体" w:cs="宋体"/>
          <w:kern w:val="0"/>
          <w:sz w:val="24"/>
          <w:szCs w:val="24"/>
        </w:rPr>
        <w:t>《节能产品政府采购清单》（以下简称：“节能清单”）的产品。环境标志产品指列入财政部、环保部《环境标志产品政府采购清单》（以下简称：“环保清单”）的产品。其中：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（3）对于同时列入节能清单和环保清单的产品，优先于只列入其中一个清单的产品。</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kern w:val="0"/>
          <w:sz w:val="24"/>
          <w:szCs w:val="24"/>
        </w:rPr>
        <w:t>施中国</w:t>
      </w:r>
      <w:proofErr w:type="gramEnd"/>
      <w:r>
        <w:rPr>
          <w:rFonts w:ascii="宋体" w:eastAsia="宋体" w:hAnsi="宋体" w:cs="宋体"/>
          <w:kern w:val="0"/>
          <w:sz w:val="24"/>
          <w:szCs w:val="24"/>
        </w:rPr>
        <w:t>强制性认证标志。未列入信息安全产品目录的产品，不属于政府强制采购的信息安全产品范围。</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17.4符合财政部、工信部文件（财库</w:t>
      </w:r>
      <w:r>
        <w:rPr>
          <w:rFonts w:ascii="Calibri" w:eastAsia="宋体" w:hAnsi="Calibri" w:cs="Calibri"/>
          <w:kern w:val="0"/>
          <w:sz w:val="24"/>
          <w:szCs w:val="24"/>
        </w:rPr>
        <w:t>[2011]181</w:t>
      </w:r>
      <w:r>
        <w:rPr>
          <w:rFonts w:ascii="宋体" w:eastAsia="宋体" w:hAnsi="宋体" w:cs="宋体"/>
          <w:kern w:val="0"/>
          <w:sz w:val="24"/>
          <w:szCs w:val="24"/>
        </w:rPr>
        <w:t>号）规定的</w:t>
      </w:r>
      <w:r>
        <w:rPr>
          <w:rFonts w:ascii="宋体" w:eastAsia="宋体" w:hAnsi="宋体" w:cs="宋体"/>
          <w:b/>
          <w:bCs/>
          <w:kern w:val="0"/>
          <w:sz w:val="24"/>
          <w:szCs w:val="24"/>
        </w:rPr>
        <w:t>小型、微型企业</w:t>
      </w:r>
      <w:r>
        <w:rPr>
          <w:rFonts w:ascii="宋体" w:eastAsia="宋体" w:hAnsi="宋体" w:cs="宋体"/>
          <w:kern w:val="0"/>
          <w:sz w:val="24"/>
          <w:szCs w:val="24"/>
        </w:rPr>
        <w:t>可享受扶持政策（如：预留份额、评审中价格扣除等）。符合财政部、司法部文件（财库[2014]68号）规定的监狱企业（以下简称：</w:t>
      </w:r>
      <w:r>
        <w:rPr>
          <w:rFonts w:ascii="宋体" w:eastAsia="宋体" w:hAnsi="宋体" w:cs="宋体"/>
          <w:b/>
          <w:bCs/>
          <w:kern w:val="0"/>
          <w:sz w:val="24"/>
          <w:szCs w:val="24"/>
        </w:rPr>
        <w:t>“监狱企业”</w:t>
      </w:r>
      <w:r>
        <w:rPr>
          <w:rFonts w:ascii="宋体" w:eastAsia="宋体" w:hAnsi="宋体" w:cs="宋体"/>
          <w:kern w:val="0"/>
          <w:sz w:val="24"/>
          <w:szCs w:val="24"/>
        </w:rPr>
        <w:t>）亦可享受前述扶持政策。符合财政部、民政部、中国残联文件（财库[2017]141号）规定的残疾人福利性单位（以下简称：</w:t>
      </w:r>
      <w:r>
        <w:rPr>
          <w:rFonts w:ascii="宋体" w:eastAsia="宋体" w:hAnsi="宋体" w:cs="宋体"/>
          <w:b/>
          <w:bCs/>
          <w:kern w:val="0"/>
          <w:sz w:val="24"/>
          <w:szCs w:val="24"/>
        </w:rPr>
        <w:t>“残疾人福利性单位”</w:t>
      </w:r>
      <w:r>
        <w:rPr>
          <w:rFonts w:ascii="宋体" w:eastAsia="宋体" w:hAnsi="宋体" w:cs="宋体"/>
          <w:kern w:val="0"/>
          <w:sz w:val="24"/>
          <w:szCs w:val="24"/>
        </w:rPr>
        <w:t>）亦可享受前述扶持政策。其中：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（1）中小企业指同时符合下列条件的中型、小型、微型企业：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符合《工业和信息化部、国家统计局、国家发展和改革委员会、财政部关于印发中小企业划型标准规定的通知》（工信部联企业</w:t>
      </w:r>
      <w:r>
        <w:rPr>
          <w:rFonts w:ascii="Calibri" w:eastAsia="宋体" w:hAnsi="Calibri" w:cs="Calibri"/>
          <w:kern w:val="0"/>
          <w:sz w:val="24"/>
          <w:szCs w:val="24"/>
        </w:rPr>
        <w:t>[2011]300</w:t>
      </w:r>
      <w:r>
        <w:rPr>
          <w:rFonts w:ascii="宋体" w:eastAsia="宋体" w:hAnsi="宋体" w:cs="宋体"/>
          <w:kern w:val="0"/>
          <w:sz w:val="24"/>
          <w:szCs w:val="24"/>
        </w:rPr>
        <w:t>号）规定的划分标准；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监狱企业参加采购活动时，应提供由省级以上监狱管理局、戒毒管理局（含新疆生产建设兵团）出具的属于监狱企业的证明文件。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监狱企业视同小型、微型企业。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（3）残疾人福利性单位指同时符合下列条件的单位：</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安置的残疾人占本单位在职职工人数的比例不低于</w:t>
      </w:r>
      <w:r>
        <w:rPr>
          <w:rFonts w:ascii="Calibri" w:eastAsia="宋体" w:hAnsi="Calibri" w:cs="Calibri"/>
          <w:kern w:val="0"/>
          <w:sz w:val="24"/>
          <w:szCs w:val="24"/>
        </w:rPr>
        <w:t>25%</w:t>
      </w:r>
      <w:r>
        <w:rPr>
          <w:rFonts w:ascii="宋体" w:eastAsia="宋体" w:hAnsi="宋体" w:cs="宋体"/>
          <w:kern w:val="0"/>
          <w:sz w:val="24"/>
          <w:szCs w:val="24"/>
        </w:rPr>
        <w:t>（含</w:t>
      </w:r>
      <w:r>
        <w:rPr>
          <w:rFonts w:ascii="Calibri" w:eastAsia="宋体" w:hAnsi="Calibri" w:cs="Calibri"/>
          <w:kern w:val="0"/>
          <w:sz w:val="24"/>
          <w:szCs w:val="24"/>
        </w:rPr>
        <w:t>25%</w:t>
      </w:r>
      <w:r>
        <w:rPr>
          <w:rFonts w:ascii="宋体" w:eastAsia="宋体" w:hAnsi="宋体" w:cs="宋体"/>
          <w:kern w:val="0"/>
          <w:sz w:val="24"/>
          <w:szCs w:val="24"/>
        </w:rPr>
        <w:t>），并且安置的残疾人人数不少于</w:t>
      </w:r>
      <w:r>
        <w:rPr>
          <w:rFonts w:ascii="Calibri" w:eastAsia="宋体" w:hAnsi="Calibri" w:cs="Calibri"/>
          <w:kern w:val="0"/>
          <w:sz w:val="24"/>
          <w:szCs w:val="24"/>
        </w:rPr>
        <w:t>10</w:t>
      </w:r>
      <w:r>
        <w:rPr>
          <w:rFonts w:ascii="宋体" w:eastAsia="宋体" w:hAnsi="宋体" w:cs="宋体"/>
          <w:kern w:val="0"/>
          <w:sz w:val="24"/>
          <w:szCs w:val="24"/>
        </w:rPr>
        <w:t>人（含</w:t>
      </w:r>
      <w:r>
        <w:rPr>
          <w:rFonts w:ascii="Calibri" w:eastAsia="宋体" w:hAnsi="Calibri" w:cs="Calibri"/>
          <w:kern w:val="0"/>
          <w:sz w:val="24"/>
          <w:szCs w:val="24"/>
        </w:rPr>
        <w:t>10</w:t>
      </w:r>
      <w:r>
        <w:rPr>
          <w:rFonts w:ascii="宋体" w:eastAsia="宋体" w:hAnsi="宋体" w:cs="宋体"/>
          <w:kern w:val="0"/>
          <w:sz w:val="24"/>
          <w:szCs w:val="24"/>
        </w:rPr>
        <w:t>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依法与安置的每位残疾人签订了一年以上（含一年）的劳动合同或服务协议；</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为安置的每位残疾人按月足额缴纳了基本养老保险、基本医疗保险、失业保险、工伤保险和生育保险等社会保险费；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提供本单位制造的货物、承担的工程或服务，或提供其他残疾人福利性单位制造的货物（不包括使用非残疾人福利性单位注册商标的货物）。</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前款所称残疾人指法</w:t>
      </w:r>
      <w:proofErr w:type="gramStart"/>
      <w:r>
        <w:rPr>
          <w:rFonts w:ascii="宋体" w:eastAsia="宋体" w:hAnsi="宋体" w:cs="宋体"/>
          <w:kern w:val="0"/>
          <w:sz w:val="24"/>
          <w:szCs w:val="24"/>
        </w:rPr>
        <w:t>定劳动</w:t>
      </w:r>
      <w:proofErr w:type="gramEnd"/>
      <w:r>
        <w:rPr>
          <w:rFonts w:ascii="宋体" w:eastAsia="宋体" w:hAnsi="宋体" w:cs="宋体"/>
          <w:kern w:val="0"/>
          <w:sz w:val="24"/>
          <w:szCs w:val="24"/>
        </w:rPr>
        <w:t>年龄内，持有《中华人民共和国残疾人证》或《中华人民共和国残疾军人证（1至</w:t>
      </w:r>
      <w:r>
        <w:rPr>
          <w:rFonts w:ascii="Calibri" w:eastAsia="宋体" w:hAnsi="Calibri" w:cs="Calibri"/>
          <w:kern w:val="0"/>
          <w:sz w:val="24"/>
          <w:szCs w:val="24"/>
        </w:rPr>
        <w:t>8</w:t>
      </w:r>
      <w:r>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17.5信用记录指由财政部确定的有关网站提供的相关主体信用信息。信用记录的查询及使用应符合财政部文件（财库</w:t>
      </w:r>
      <w:r>
        <w:rPr>
          <w:rFonts w:ascii="Calibri" w:eastAsia="宋体" w:hAnsi="Calibri" w:cs="Calibri"/>
          <w:kern w:val="0"/>
          <w:sz w:val="24"/>
          <w:szCs w:val="24"/>
        </w:rPr>
        <w:t>[2016]125</w:t>
      </w:r>
      <w:r>
        <w:rPr>
          <w:rFonts w:ascii="宋体" w:eastAsia="宋体" w:hAnsi="宋体" w:cs="宋体"/>
          <w:kern w:val="0"/>
          <w:sz w:val="24"/>
          <w:szCs w:val="24"/>
        </w:rPr>
        <w:t>号）规定。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17.6为落实政府采购政策需满足的要求：详见招标文件第一章。</w:t>
      </w:r>
    </w:p>
    <w:p w:rsidR="000D0C83" w:rsidRDefault="001B5735" w:rsidP="00BC48DE">
      <w:pPr>
        <w:widowControl/>
        <w:shd w:val="clear" w:color="auto" w:fill="FFFFFF"/>
        <w:spacing w:before="75" w:after="75"/>
        <w:jc w:val="left"/>
        <w:rPr>
          <w:rFonts w:ascii="宋体" w:eastAsia="宋体" w:hAnsi="宋体" w:cs="宋体"/>
          <w:b/>
          <w:bCs/>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九、本项目的有关信息</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18、本项目的有关信息，包括但不限于：招标公告、更正公告（若有）、招标文件、招标文件的澄清或修改（若有）、中标公告、终止公告（若有）、</w:t>
      </w:r>
      <w:proofErr w:type="gramStart"/>
      <w:r>
        <w:rPr>
          <w:rFonts w:ascii="宋体" w:eastAsia="宋体" w:hAnsi="宋体" w:cs="宋体"/>
          <w:kern w:val="0"/>
          <w:sz w:val="24"/>
          <w:szCs w:val="24"/>
        </w:rPr>
        <w:t>废标公告</w:t>
      </w:r>
      <w:proofErr w:type="gramEnd"/>
      <w:r>
        <w:rPr>
          <w:rFonts w:ascii="宋体" w:eastAsia="宋体" w:hAnsi="宋体" w:cs="宋体"/>
          <w:kern w:val="0"/>
          <w:sz w:val="24"/>
          <w:szCs w:val="24"/>
        </w:rPr>
        <w:t>（若有）等都将在招标文件载明的指定媒体发布。</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18.1指定媒体：详见招标文件第二章。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18.2本项目的潜在投标人或投标人应随时关注指定媒体，否则产生不利后果由其自行承担。</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十、其他事项</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19、其他事项：详见招标文件第二章。</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240"/>
        <w:jc w:val="left"/>
        <w:rPr>
          <w:rFonts w:ascii="宋体" w:eastAsia="宋体" w:hAnsi="宋体" w:cs="宋体"/>
          <w:kern w:val="0"/>
          <w:sz w:val="24"/>
          <w:szCs w:val="24"/>
        </w:rPr>
      </w:pPr>
      <w:r>
        <w:rPr>
          <w:rFonts w:ascii="Calibri" w:eastAsia="宋体" w:hAnsi="Calibri" w:cs="Calibri"/>
          <w:kern w:val="0"/>
          <w:sz w:val="24"/>
          <w:szCs w:val="24"/>
        </w:rPr>
        <w:t> </w:t>
      </w:r>
    </w:p>
    <w:p w:rsidR="000D0C83" w:rsidRDefault="001B5735">
      <w:pPr>
        <w:widowControl/>
        <w:jc w:val="left"/>
        <w:rPr>
          <w:rFonts w:ascii="宋体" w:eastAsia="宋体" w:hAnsi="宋体" w:cs="宋体"/>
          <w:b/>
          <w:bCs/>
          <w:kern w:val="0"/>
          <w:sz w:val="32"/>
        </w:rPr>
      </w:pPr>
      <w:r>
        <w:rPr>
          <w:rFonts w:ascii="宋体" w:eastAsia="宋体" w:hAnsi="宋体" w:cs="宋体" w:hint="eastAsia"/>
          <w:b/>
          <w:bCs/>
          <w:kern w:val="0"/>
          <w:sz w:val="32"/>
        </w:rPr>
        <w:br w:type="page"/>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第四章   资格审查与评标</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一、资格审查</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1、开标结束后，由</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负责资格审查小组的组建及资格审查工作的组织。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1.1资格审查小组由</w:t>
      </w:r>
      <w:r>
        <w:rPr>
          <w:rFonts w:ascii="Calibri" w:eastAsia="宋体" w:hAnsi="Calibri" w:cs="Calibri"/>
          <w:kern w:val="0"/>
          <w:sz w:val="24"/>
          <w:szCs w:val="24"/>
        </w:rPr>
        <w:t>3</w:t>
      </w:r>
      <w:r>
        <w:rPr>
          <w:rFonts w:ascii="宋体" w:eastAsia="宋体" w:hAnsi="宋体" w:cs="宋体"/>
          <w:kern w:val="0"/>
          <w:sz w:val="24"/>
          <w:szCs w:val="24"/>
        </w:rPr>
        <w:t>人组成，并负责具体审查事务，其中：由采购人派出的采购人代表至少</w:t>
      </w:r>
      <w:r>
        <w:rPr>
          <w:rFonts w:ascii="宋体" w:eastAsia="宋体" w:hAnsi="宋体" w:cs="宋体"/>
          <w:kern w:val="0"/>
          <w:sz w:val="24"/>
          <w:szCs w:val="24"/>
          <w:u w:val="single"/>
        </w:rPr>
        <w:t>1</w:t>
      </w:r>
      <w:r>
        <w:rPr>
          <w:rFonts w:ascii="宋体" w:eastAsia="宋体" w:hAnsi="宋体" w:cs="宋体"/>
          <w:kern w:val="0"/>
          <w:sz w:val="24"/>
          <w:szCs w:val="24"/>
        </w:rPr>
        <w:t>人，由</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派出的工作人员至少</w:t>
      </w:r>
      <w:r>
        <w:rPr>
          <w:rFonts w:ascii="宋体" w:eastAsia="宋体" w:hAnsi="宋体" w:cs="宋体"/>
          <w:kern w:val="0"/>
          <w:sz w:val="24"/>
          <w:szCs w:val="24"/>
          <w:u w:val="single"/>
        </w:rPr>
        <w:t>1</w:t>
      </w:r>
      <w:r>
        <w:rPr>
          <w:rFonts w:ascii="宋体" w:eastAsia="宋体" w:hAnsi="宋体" w:cs="宋体"/>
          <w:kern w:val="0"/>
          <w:sz w:val="24"/>
          <w:szCs w:val="24"/>
        </w:rPr>
        <w:t>人，其余</w:t>
      </w:r>
      <w:r>
        <w:rPr>
          <w:rFonts w:ascii="宋体" w:eastAsia="宋体" w:hAnsi="宋体" w:cs="宋体"/>
          <w:kern w:val="0"/>
          <w:sz w:val="24"/>
          <w:szCs w:val="24"/>
          <w:u w:val="single"/>
        </w:rPr>
        <w:t>1</w:t>
      </w:r>
      <w:r>
        <w:rPr>
          <w:rFonts w:ascii="宋体" w:eastAsia="宋体" w:hAnsi="宋体" w:cs="宋体"/>
          <w:kern w:val="0"/>
          <w:sz w:val="24"/>
          <w:szCs w:val="24"/>
        </w:rPr>
        <w:t>人可为采购人代表或</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的工作人员。</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1.2资格审查的依据是招标文件和投标文件。</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1.3资格审查的范围及内容：投标文件（资格及资信证明部分），具体如下：</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（1）“投标函”；</w:t>
      </w:r>
      <w:r>
        <w:rPr>
          <w:rFonts w:ascii="宋体" w:eastAsia="宋体" w:hAnsi="宋体" w:cs="宋体"/>
          <w:kern w:val="0"/>
          <w:sz w:val="24"/>
          <w:szCs w:val="24"/>
        </w:rPr>
        <w:br/>
        <w:t>  （2）“投标人的资格及资信证明文件”</w:t>
      </w:r>
      <w:r>
        <w:rPr>
          <w:rFonts w:ascii="宋体" w:eastAsia="宋体" w:hAnsi="宋体" w:cs="宋体"/>
          <w:kern w:val="0"/>
          <w:sz w:val="24"/>
          <w:szCs w:val="24"/>
        </w:rPr>
        <w:br/>
        <w:t>   </w:t>
      </w:r>
      <w:r>
        <w:rPr>
          <w:rFonts w:ascii="宋体" w:eastAsia="宋体" w:hAnsi="宋体" w:cs="宋体" w:hint="eastAsia"/>
          <w:kern w:val="0"/>
          <w:sz w:val="24"/>
          <w:szCs w:val="24"/>
        </w:rPr>
        <w:t>①</w:t>
      </w:r>
      <w:r>
        <w:rPr>
          <w:rFonts w:ascii="宋体" w:eastAsia="宋体" w:hAnsi="宋体" w:cs="宋体"/>
          <w:kern w:val="0"/>
          <w:sz w:val="24"/>
          <w:szCs w:val="24"/>
        </w:rPr>
        <w:t>一般资格证明文件：</w:t>
      </w:r>
    </w:p>
    <w:tbl>
      <w:tblPr>
        <w:tblW w:w="86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7"/>
        <w:gridCol w:w="4910"/>
      </w:tblGrid>
      <w:tr w:rsidR="000D0C83" w:rsidTr="00BC48DE">
        <w:trPr>
          <w:tblHeader/>
          <w:tblCellSpacing w:w="0" w:type="dxa"/>
        </w:trPr>
        <w:tc>
          <w:tcPr>
            <w:tcW w:w="3747"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910"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单位负责人授权书（若有）</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 w:val="24"/>
                <w:szCs w:val="24"/>
              </w:rPr>
              <w:t>指代表</w:t>
            </w:r>
            <w:proofErr w:type="gramEnd"/>
            <w:r>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营业执照等证明文件</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w:t>
            </w:r>
            <w:r>
              <w:rPr>
                <w:rFonts w:ascii="宋体" w:eastAsia="宋体" w:hAnsi="宋体" w:cs="宋体"/>
                <w:kern w:val="0"/>
                <w:sz w:val="24"/>
                <w:szCs w:val="24"/>
              </w:rPr>
              <w:lastRenderedPageBreak/>
              <w:t>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财务状况报告（财务报告、或资信证明、或投标担保函）</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 ※无法按照第1.1、1.2条规定提供财务报告复印件的投标人（包括但不限于：成立年限满1年及以上的投标人、成立年限满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依法缴纳税收证明材料</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依法缴纳社会保障资金证明材料</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具备履行合同所必需设备和专业技术能力的声明函（若有）</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参加采购活动前三年内在经营活动中没有重大违法记录书面声明</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信用记录查询结果</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中小企业声明函（专门面向中小企业或小型、微型企业适用，若有）</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w:t>
            </w:r>
            <w:r>
              <w:rPr>
                <w:rFonts w:ascii="宋体" w:eastAsia="宋体" w:hAnsi="宋体" w:cs="宋体"/>
                <w:kern w:val="0"/>
                <w:sz w:val="24"/>
                <w:szCs w:val="24"/>
              </w:rPr>
              <w:lastRenderedPageBreak/>
              <w:t>《国家统计局关于印发统计上大中小微型企业划分办法的通知》（国统字[2011]75号）规定准确划分企业类型。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联合体协议（若有）</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0D0C83" w:rsidTr="00BC48DE">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检察机关行贿犯罪档案查询结果告知函</w:t>
            </w:r>
          </w:p>
        </w:tc>
        <w:tc>
          <w:tcPr>
            <w:tcW w:w="4910"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w:t>
            </w:r>
            <w:proofErr w:type="gramStart"/>
            <w:r>
              <w:rPr>
                <w:rFonts w:ascii="宋体" w:eastAsia="宋体" w:hAnsi="宋体" w:cs="宋体"/>
                <w:kern w:val="0"/>
                <w:sz w:val="24"/>
                <w:szCs w:val="24"/>
              </w:rPr>
              <w:t>告知函应为</w:t>
            </w:r>
            <w:proofErr w:type="gramEnd"/>
            <w:r>
              <w:rPr>
                <w:rFonts w:ascii="宋体" w:eastAsia="宋体" w:hAnsi="宋体" w:cs="宋体"/>
                <w:kern w:val="0"/>
                <w:sz w:val="24"/>
                <w:szCs w:val="24"/>
              </w:rPr>
              <w:t>从前述指定网站获取的查询结果原始页面的打印件（或截图），否则投标无效。 3、</w:t>
            </w:r>
            <w:proofErr w:type="gramStart"/>
            <w:r>
              <w:rPr>
                <w:rFonts w:ascii="宋体" w:eastAsia="宋体" w:hAnsi="宋体" w:cs="宋体"/>
                <w:kern w:val="0"/>
                <w:sz w:val="24"/>
                <w:szCs w:val="24"/>
              </w:rPr>
              <w:t>告知函应在</w:t>
            </w:r>
            <w:proofErr w:type="gramEnd"/>
            <w:r>
              <w:rPr>
                <w:rFonts w:ascii="宋体" w:eastAsia="宋体" w:hAnsi="宋体" w:cs="宋体"/>
                <w:kern w:val="0"/>
                <w:sz w:val="24"/>
                <w:szCs w:val="24"/>
              </w:rPr>
              <w:t>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rsidR="000D0C83" w:rsidRDefault="001B5735">
      <w:pPr>
        <w:widowControl/>
        <w:shd w:val="clear" w:color="auto" w:fill="FFFFFF"/>
        <w:jc w:val="left"/>
        <w:rPr>
          <w:rFonts w:ascii="宋体" w:eastAsia="宋体" w:hAnsi="宋体" w:cs="宋体"/>
          <w:kern w:val="0"/>
          <w:sz w:val="24"/>
          <w:szCs w:val="24"/>
        </w:rPr>
      </w:pPr>
      <w:r>
        <w:rPr>
          <w:rFonts w:ascii="宋体" w:eastAsia="宋体" w:hAnsi="宋体" w:cs="宋体"/>
          <w:kern w:val="0"/>
          <w:sz w:val="24"/>
          <w:szCs w:val="24"/>
        </w:rPr>
        <w:br/>
        <w:t>   </w:t>
      </w:r>
      <w:r>
        <w:rPr>
          <w:rFonts w:ascii="宋体" w:eastAsia="宋体" w:hAnsi="宋体" w:cs="宋体" w:hint="eastAsia"/>
          <w:kern w:val="0"/>
          <w:sz w:val="24"/>
          <w:szCs w:val="24"/>
        </w:rPr>
        <w:t>②</w:t>
      </w:r>
      <w:r>
        <w:rPr>
          <w:rFonts w:ascii="Times New Roman" w:eastAsia="宋体" w:hAnsi="Times New Roman" w:cs="Times New Roman"/>
          <w:kern w:val="0"/>
          <w:sz w:val="24"/>
          <w:szCs w:val="24"/>
        </w:rPr>
        <w:t>.</w:t>
      </w:r>
      <w:r>
        <w:rPr>
          <w:rFonts w:ascii="宋体" w:eastAsia="宋体" w:hAnsi="宋体" w:cs="宋体"/>
          <w:kern w:val="0"/>
          <w:sz w:val="24"/>
          <w:szCs w:val="24"/>
        </w:rPr>
        <w:t>其他资格证明文件：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t xml:space="preserve">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7"/>
        <w:gridCol w:w="4579"/>
      </w:tblGrid>
      <w:tr w:rsidR="000D0C83">
        <w:trPr>
          <w:tblHeader/>
          <w:tblCellSpacing w:w="0" w:type="dxa"/>
        </w:trPr>
        <w:tc>
          <w:tcPr>
            <w:tcW w:w="3747"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79"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0D0C83">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招标文件规定的其他资格证明文件（若有）</w:t>
            </w:r>
          </w:p>
        </w:tc>
        <w:tc>
          <w:tcPr>
            <w:tcW w:w="457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须提供当期《节能产品政府采购清单》产品证明材料，空调机组必须是财政部、</w:t>
            </w:r>
            <w:proofErr w:type="gramStart"/>
            <w:r>
              <w:rPr>
                <w:rFonts w:ascii="宋体" w:eastAsia="宋体" w:hAnsi="宋体" w:cs="宋体"/>
                <w:kern w:val="0"/>
                <w:sz w:val="24"/>
                <w:szCs w:val="24"/>
              </w:rPr>
              <w:t>国家发改委</w:t>
            </w:r>
            <w:proofErr w:type="gramEnd"/>
            <w:r>
              <w:rPr>
                <w:rFonts w:ascii="宋体" w:eastAsia="宋体" w:hAnsi="宋体" w:cs="宋体"/>
                <w:kern w:val="0"/>
                <w:sz w:val="24"/>
                <w:szCs w:val="24"/>
              </w:rPr>
              <w:t>最新公布的23期《节能产品政府采购清单》产品，请提供所投空调机组在《节能产品政府采购清单》(可从中国政府采购网 http://www.ccgp.gov.cn下载)中所在页的完整页面打印件，标明上述所投产品的具体</w:t>
            </w:r>
            <w:r>
              <w:rPr>
                <w:rFonts w:ascii="宋体" w:eastAsia="宋体" w:hAnsi="宋体" w:cs="宋体"/>
                <w:kern w:val="0"/>
                <w:sz w:val="24"/>
                <w:szCs w:val="24"/>
              </w:rPr>
              <w:lastRenderedPageBreak/>
              <w:t>位置并加盖投标人公章，</w:t>
            </w:r>
          </w:p>
        </w:tc>
      </w:tr>
      <w:tr w:rsidR="000D0C83">
        <w:trPr>
          <w:tblCellSpacing w:w="0" w:type="dxa"/>
        </w:trPr>
        <w:tc>
          <w:tcPr>
            <w:tcW w:w="374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具备履行合同所必需设备和专业技术能力专项证明材料（若有）</w:t>
            </w:r>
          </w:p>
        </w:tc>
        <w:tc>
          <w:tcPr>
            <w:tcW w:w="457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本项目无要求。</w:t>
            </w:r>
          </w:p>
        </w:tc>
      </w:tr>
    </w:tbl>
    <w:p w:rsidR="000D0C83" w:rsidRDefault="001B5735">
      <w:pPr>
        <w:widowControl/>
        <w:shd w:val="clear" w:color="auto" w:fill="FFFFFF"/>
        <w:jc w:val="left"/>
        <w:rPr>
          <w:rFonts w:ascii="宋体" w:eastAsia="宋体" w:hAnsi="宋体" w:cs="宋体"/>
          <w:kern w:val="0"/>
          <w:sz w:val="24"/>
          <w:szCs w:val="24"/>
        </w:rPr>
      </w:pPr>
      <w:r>
        <w:rPr>
          <w:rFonts w:ascii="宋体" w:eastAsia="宋体" w:hAnsi="宋体" w:cs="宋体"/>
          <w:kern w:val="0"/>
          <w:sz w:val="24"/>
          <w:szCs w:val="24"/>
        </w:rPr>
        <w:br/>
        <w:t>  （3）投标保证金。</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1.4有下列情形之一的，</w:t>
      </w:r>
      <w:r>
        <w:rPr>
          <w:rFonts w:ascii="宋体" w:eastAsia="宋体" w:hAnsi="宋体" w:cs="宋体"/>
          <w:b/>
          <w:bCs/>
          <w:kern w:val="0"/>
          <w:sz w:val="24"/>
          <w:szCs w:val="24"/>
        </w:rPr>
        <w:t>资格审查不合格：</w:t>
      </w:r>
      <w:r>
        <w:rPr>
          <w:rFonts w:ascii="宋体" w:eastAsia="宋体" w:hAnsi="宋体" w:cs="宋体"/>
          <w:b/>
          <w:bCs/>
          <w:kern w:val="0"/>
          <w:sz w:val="24"/>
          <w:szCs w:val="24"/>
        </w:rPr>
        <w:br/>
      </w:r>
      <w:r>
        <w:rPr>
          <w:rFonts w:ascii="宋体" w:eastAsia="宋体" w:hAnsi="宋体" w:cs="宋体"/>
          <w:kern w:val="0"/>
          <w:sz w:val="24"/>
          <w:szCs w:val="24"/>
        </w:rPr>
        <w:t>  （1）一般情形：</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26"/>
      </w:tblGrid>
      <w:tr w:rsidR="000D0C83">
        <w:trPr>
          <w:tblHeader/>
          <w:tblCellSpacing w:w="0" w:type="dxa"/>
        </w:trPr>
        <w:tc>
          <w:tcPr>
            <w:tcW w:w="8326"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rsidR="000D0C83" w:rsidRDefault="001B5735">
      <w:pPr>
        <w:widowControl/>
        <w:shd w:val="clear" w:color="auto" w:fill="FFFFFF"/>
        <w:jc w:val="left"/>
        <w:rPr>
          <w:rFonts w:ascii="宋体" w:eastAsia="宋体" w:hAnsi="宋体" w:cs="宋体"/>
          <w:kern w:val="0"/>
          <w:sz w:val="24"/>
          <w:szCs w:val="24"/>
        </w:rPr>
      </w:pPr>
      <w:r>
        <w:rPr>
          <w:rFonts w:ascii="宋体" w:eastAsia="宋体" w:hAnsi="宋体" w:cs="宋体"/>
          <w:kern w:val="0"/>
          <w:sz w:val="24"/>
          <w:szCs w:val="24"/>
        </w:rPr>
        <w:br/>
        <w:t>  （2）本项目规定的其他情形：</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t xml:space="preserve"> </w:t>
      </w:r>
      <w:r>
        <w:rPr>
          <w:rFonts w:ascii="宋体" w:eastAsia="宋体" w:hAnsi="宋体" w:cs="宋体"/>
          <w:kern w:val="0"/>
          <w:sz w:val="24"/>
          <w:szCs w:val="24"/>
        </w:rPr>
        <w:br/>
      </w:r>
      <w:r>
        <w:rPr>
          <w:rFonts w:ascii="宋体" w:eastAsia="宋体" w:hAnsi="宋体" w:cs="宋体"/>
          <w:b/>
          <w:bCs/>
          <w:kern w:val="0"/>
          <w:sz w:val="24"/>
          <w:szCs w:val="24"/>
        </w:rPr>
        <w:t>         无</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1.5若本项目接受联合体投标且投标人为联合体，联合体中有同类资质的供应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联合体分工承担相同工作的，应先按照资质等级较低的供应商确定资质等级，再按照本章第</w:t>
      </w:r>
      <w:r>
        <w:rPr>
          <w:rFonts w:ascii="Calibri" w:eastAsia="宋体" w:hAnsi="Calibri" w:cs="Calibri"/>
          <w:kern w:val="0"/>
          <w:sz w:val="24"/>
          <w:szCs w:val="24"/>
        </w:rPr>
        <w:t>1.2</w:t>
      </w:r>
      <w:r>
        <w:rPr>
          <w:rFonts w:ascii="宋体" w:eastAsia="宋体" w:hAnsi="宋体" w:cs="宋体"/>
          <w:kern w:val="0"/>
          <w:sz w:val="24"/>
          <w:szCs w:val="24"/>
        </w:rPr>
        <w:t>、</w:t>
      </w:r>
      <w:r>
        <w:rPr>
          <w:rFonts w:ascii="Calibri" w:eastAsia="宋体" w:hAnsi="Calibri" w:cs="Calibri"/>
          <w:kern w:val="0"/>
          <w:sz w:val="24"/>
          <w:szCs w:val="24"/>
        </w:rPr>
        <w:t>1.3</w:t>
      </w:r>
      <w:r>
        <w:rPr>
          <w:rFonts w:ascii="宋体" w:eastAsia="宋体" w:hAnsi="宋体" w:cs="宋体"/>
          <w:kern w:val="0"/>
          <w:sz w:val="24"/>
          <w:szCs w:val="24"/>
        </w:rPr>
        <w:t>、</w:t>
      </w:r>
      <w:r>
        <w:rPr>
          <w:rFonts w:ascii="Calibri" w:eastAsia="宋体" w:hAnsi="Calibri" w:cs="Calibri"/>
          <w:kern w:val="0"/>
          <w:sz w:val="24"/>
          <w:szCs w:val="24"/>
        </w:rPr>
        <w:t>1.4</w:t>
      </w:r>
      <w:r>
        <w:rPr>
          <w:rFonts w:ascii="宋体" w:eastAsia="宋体" w:hAnsi="宋体" w:cs="宋体"/>
          <w:kern w:val="0"/>
          <w:sz w:val="24"/>
          <w:szCs w:val="24"/>
        </w:rPr>
        <w:t>条规定进行资格审查。</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2、资格审查情况不得私自外泄，有关信息由</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统一对外发布。</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3、资格审查合格的投标人不足三家的，不进行评标。同时，本次采购活动结束，</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将依法组织后续采购活动（包括但不限于：重新招标、采用其他方式采购等）。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二、评标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4、资格审查结束后，由福建省公共资源交易中心负责评标委员会的组建及评标工作的组织。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5、评标委员会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5.1评标委员会由采购人代表和评标专家两部分共</w:t>
      </w:r>
      <w:r>
        <w:rPr>
          <w:rFonts w:ascii="宋体" w:eastAsia="宋体" w:hAnsi="宋体" w:cs="宋体"/>
          <w:kern w:val="0"/>
          <w:sz w:val="24"/>
          <w:szCs w:val="24"/>
          <w:u w:val="single"/>
        </w:rPr>
        <w:t>7</w:t>
      </w:r>
      <w:r>
        <w:rPr>
          <w:rFonts w:ascii="宋体" w:eastAsia="宋体" w:hAnsi="宋体" w:cs="宋体"/>
          <w:kern w:val="0"/>
          <w:sz w:val="24"/>
          <w:szCs w:val="24"/>
        </w:rPr>
        <w:t>人（以下简称“评委”）组成，其中：由采购人派出的采购人代表</w:t>
      </w:r>
      <w:r>
        <w:rPr>
          <w:rFonts w:ascii="宋体" w:eastAsia="宋体" w:hAnsi="宋体" w:cs="宋体"/>
          <w:kern w:val="0"/>
          <w:sz w:val="24"/>
          <w:szCs w:val="24"/>
          <w:u w:val="single"/>
        </w:rPr>
        <w:t>2</w:t>
      </w:r>
      <w:r>
        <w:rPr>
          <w:rFonts w:ascii="宋体" w:eastAsia="宋体" w:hAnsi="宋体" w:cs="宋体"/>
          <w:kern w:val="0"/>
          <w:sz w:val="24"/>
          <w:szCs w:val="24"/>
        </w:rPr>
        <w:t>人，由福建省政府采购评审专家</w:t>
      </w:r>
      <w:proofErr w:type="gramStart"/>
      <w:r>
        <w:rPr>
          <w:rFonts w:ascii="宋体" w:eastAsia="宋体" w:hAnsi="宋体" w:cs="宋体"/>
          <w:kern w:val="0"/>
          <w:sz w:val="24"/>
          <w:szCs w:val="24"/>
        </w:rPr>
        <w:t>库产生</w:t>
      </w:r>
      <w:proofErr w:type="gramEnd"/>
      <w:r>
        <w:rPr>
          <w:rFonts w:ascii="宋体" w:eastAsia="宋体" w:hAnsi="宋体" w:cs="宋体"/>
          <w:kern w:val="0"/>
          <w:sz w:val="24"/>
          <w:szCs w:val="24"/>
        </w:rPr>
        <w:t>的评标专家</w:t>
      </w:r>
      <w:r>
        <w:rPr>
          <w:rFonts w:ascii="宋体" w:eastAsia="宋体" w:hAnsi="宋体" w:cs="宋体"/>
          <w:kern w:val="0"/>
          <w:sz w:val="24"/>
          <w:szCs w:val="24"/>
          <w:u w:val="single"/>
        </w:rPr>
        <w:t>5</w:t>
      </w:r>
      <w:r>
        <w:rPr>
          <w:rFonts w:ascii="宋体" w:eastAsia="宋体" w:hAnsi="宋体" w:cs="宋体"/>
          <w:kern w:val="0"/>
          <w:sz w:val="24"/>
          <w:szCs w:val="24"/>
        </w:rPr>
        <w:t>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5.2评标委员会负责具体评标事务，并按照下列原则依法独立履行有关职责：</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（1）评标应保护国家利益、社会公共利益和各方当事人合法权益，提高采购效益，保证项目质量。</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（2）评标应遵循公平、公正、科学、严谨和择优原则。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（3）评标的依据是招标文件和投标文件。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（4）应按照招标文件规定推荐中标候选人或确定中标人。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（5）评标应遵守下列评标纪律：</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评标情况不得私自外泄，有关信息由</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统一对外发布。</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w:t>
      </w:r>
      <w:r>
        <w:rPr>
          <w:rFonts w:ascii="宋体" w:eastAsia="宋体" w:hAnsi="宋体" w:cs="宋体"/>
          <w:kern w:val="0"/>
          <w:sz w:val="24"/>
          <w:szCs w:val="24"/>
          <w:u w:val="single"/>
        </w:rPr>
        <w:t>福建省公共资源交易中心</w:t>
      </w:r>
      <w:r>
        <w:rPr>
          <w:rFonts w:ascii="宋体" w:eastAsia="宋体" w:hAnsi="宋体" w:cs="宋体"/>
          <w:kern w:val="0"/>
          <w:sz w:val="24"/>
          <w:szCs w:val="24"/>
        </w:rPr>
        <w:t>或投标人提供的要求保密的资料，不得摘记翻印和外传。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不得收受投标人或有关人员的任何礼物，不得串联鼓动其他人袒护某投标人。若与投标人存在利害关系，则应主动声明并回避。</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全体评委应按照招标文件规定进行评标，一切认定事项应查有实据且不得弄虚作假。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评标中应充分发扬民主，推荐中标候选人或确定中标人后要服从评标报告。</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对违反评标纪律的评委，将取消其评委资格，对评标工作造成严重损失者将予以通报批评乃至追究法律责任。</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6、评标程序</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6.1评标前的准备工作</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（1）全体评委应认真审阅招标文件，了解评委应履行或遵守的职责、义务和评标纪律。</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6.2符合性审查</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（1）评标委员会依据招标文件的实质性要求，对通过资格审查的投标文件进行符合性审查，以确定其是否满足招标文件的实质性要求。</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（2）满足招标文件的实质性要求指投标文件对招标文件实质性要求的响应不存在重大偏差或保留。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（3）重大偏差或</w:t>
      </w:r>
      <w:proofErr w:type="gramStart"/>
      <w:r>
        <w:rPr>
          <w:rFonts w:ascii="宋体" w:eastAsia="宋体" w:hAnsi="宋体" w:cs="宋体"/>
          <w:kern w:val="0"/>
          <w:sz w:val="24"/>
          <w:szCs w:val="24"/>
        </w:rPr>
        <w:t>保留指</w:t>
      </w:r>
      <w:proofErr w:type="gramEnd"/>
      <w:r>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（5）评标委员会对所有投标人都执行相同的程序和标准。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w:t>
      </w:r>
      <w:r>
        <w:rPr>
          <w:rFonts w:ascii="宋体" w:eastAsia="宋体" w:hAnsi="宋体" w:cs="宋体"/>
          <w:b/>
          <w:bCs/>
          <w:kern w:val="0"/>
          <w:sz w:val="24"/>
          <w:szCs w:val="24"/>
        </w:rPr>
        <w:t>符合性审查不合格：</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一般情形：</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26"/>
      </w:tblGrid>
      <w:tr w:rsidR="000D0C83">
        <w:trPr>
          <w:tblHeader/>
          <w:tblCellSpacing w:w="0" w:type="dxa"/>
        </w:trPr>
        <w:tc>
          <w:tcPr>
            <w:tcW w:w="8326" w:type="dxa"/>
            <w:vAlign w:val="center"/>
          </w:tcPr>
          <w:p w:rsidR="000D0C83" w:rsidRDefault="001B573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0D0C83">
        <w:trPr>
          <w:tblCellSpacing w:w="0" w:type="dxa"/>
        </w:trPr>
        <w:tc>
          <w:tcPr>
            <w:tcW w:w="832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本项目规定的其他情形：</w:t>
      </w:r>
      <w:r>
        <w:rPr>
          <w:rFonts w:ascii="宋体" w:eastAsia="宋体" w:hAnsi="宋体" w:cs="宋体"/>
          <w:kern w:val="0"/>
          <w:sz w:val="24"/>
          <w:szCs w:val="24"/>
        </w:rPr>
        <w:br/>
      </w:r>
      <w:r>
        <w:rPr>
          <w:rFonts w:ascii="宋体" w:eastAsia="宋体" w:hAnsi="宋体" w:cs="宋体"/>
          <w:b/>
          <w:bCs/>
          <w:kern w:val="0"/>
          <w:sz w:val="24"/>
          <w:szCs w:val="24"/>
        </w:rPr>
        <w:t>包：1</w:t>
      </w:r>
      <w:r>
        <w:rPr>
          <w:rFonts w:ascii="宋体" w:eastAsia="宋体" w:hAnsi="宋体" w:cs="宋体"/>
          <w:kern w:val="0"/>
          <w:sz w:val="24"/>
          <w:szCs w:val="24"/>
        </w:rPr>
        <w:t xml:space="preserve"> </w:t>
      </w:r>
      <w:r>
        <w:rPr>
          <w:rFonts w:ascii="宋体" w:eastAsia="宋体" w:hAnsi="宋体" w:cs="宋体"/>
          <w:kern w:val="0"/>
          <w:sz w:val="24"/>
          <w:szCs w:val="24"/>
        </w:rPr>
        <w:br/>
      </w:r>
      <w:r>
        <w:rPr>
          <w:rFonts w:ascii="宋体" w:eastAsia="宋体" w:hAnsi="宋体" w:cs="宋体"/>
          <w:b/>
          <w:bCs/>
          <w:kern w:val="0"/>
          <w:sz w:val="24"/>
          <w:szCs w:val="24"/>
        </w:rPr>
        <w:t>         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6.3澄清有关问题</w:t>
      </w:r>
    </w:p>
    <w:p w:rsidR="000D0C83" w:rsidRDefault="001B5735">
      <w:pPr>
        <w:widowControl/>
        <w:shd w:val="clear" w:color="auto" w:fill="FFFFFF"/>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（1）对通过符合性审查的投标文件中含义不明确、同类问题表述不一致或有明显文字和计算错误的内容，评标委员会将以书面形式要求投标人</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必要的澄清、说明或补正。</w:t>
      </w:r>
    </w:p>
    <w:p w:rsidR="000D0C83" w:rsidRDefault="001B5735">
      <w:pPr>
        <w:widowControl/>
        <w:shd w:val="clear" w:color="auto" w:fill="FFFFFF"/>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（3）投标文件报价出现前后不一致的，除招标文件另有规定外，按照下列规定修正：</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开标一览表内容与投标文件中相应内容不一致的，以开标一览表为准；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大写金额和小写金额不一致的，以大写金额为准；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单价金额小数点或百分比有明显错位的，以开标一览表的总价为准，并修改单价；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总价金额与按照单价汇总金额不一致的，以单价金额计算结果为准。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同时出现两种以上不一致的，按照前款规定的顺序修正。修正后的报价应按照本章第</w:t>
      </w:r>
      <w:r>
        <w:rPr>
          <w:rFonts w:ascii="Calibri" w:eastAsia="宋体" w:hAnsi="Calibri" w:cs="Calibri"/>
          <w:b/>
          <w:bCs/>
          <w:kern w:val="0"/>
          <w:sz w:val="24"/>
          <w:szCs w:val="24"/>
        </w:rPr>
        <w:t>6.3</w:t>
      </w:r>
      <w:r>
        <w:rPr>
          <w:rFonts w:ascii="宋体" w:eastAsia="宋体" w:hAnsi="宋体" w:cs="宋体"/>
          <w:b/>
          <w:bCs/>
          <w:kern w:val="0"/>
          <w:sz w:val="24"/>
          <w:szCs w:val="24"/>
        </w:rPr>
        <w:t>条第（</w:t>
      </w:r>
      <w:r>
        <w:rPr>
          <w:rFonts w:ascii="Calibri" w:eastAsia="宋体" w:hAnsi="Calibri" w:cs="Calibri"/>
          <w:b/>
          <w:bCs/>
          <w:kern w:val="0"/>
          <w:sz w:val="24"/>
          <w:szCs w:val="24"/>
        </w:rPr>
        <w:t>1</w:t>
      </w:r>
      <w:r>
        <w:rPr>
          <w:rFonts w:ascii="宋体" w:eastAsia="宋体" w:hAnsi="宋体" w:cs="宋体"/>
          <w:b/>
          <w:bCs/>
          <w:kern w:val="0"/>
          <w:sz w:val="24"/>
          <w:szCs w:val="24"/>
        </w:rPr>
        <w:t>）、（</w:t>
      </w:r>
      <w:r>
        <w:rPr>
          <w:rFonts w:ascii="Calibri" w:eastAsia="宋体" w:hAnsi="Calibri" w:cs="Calibri"/>
          <w:b/>
          <w:bCs/>
          <w:kern w:val="0"/>
          <w:sz w:val="24"/>
          <w:szCs w:val="24"/>
        </w:rPr>
        <w:t>2</w:t>
      </w:r>
      <w:r>
        <w:rPr>
          <w:rFonts w:ascii="宋体" w:eastAsia="宋体" w:hAnsi="宋体" w:cs="宋体"/>
          <w:b/>
          <w:bCs/>
          <w:kern w:val="0"/>
          <w:sz w:val="24"/>
          <w:szCs w:val="24"/>
        </w:rPr>
        <w:t>）款规定经投标人确认后产生约束力，投标人不确认的，其投标无效。</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（4）关于细微偏差</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（5）关于投标描述（即投标文件中描述的内容）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投标描述前后不一致且不涉及证明材料的：按照本章第</w:t>
      </w:r>
      <w:r>
        <w:rPr>
          <w:rFonts w:ascii="Calibri" w:eastAsia="宋体" w:hAnsi="Calibri" w:cs="Calibri"/>
          <w:kern w:val="0"/>
          <w:sz w:val="24"/>
          <w:szCs w:val="24"/>
        </w:rPr>
        <w:t>6.3</w:t>
      </w:r>
      <w:r>
        <w:rPr>
          <w:rFonts w:ascii="宋体" w:eastAsia="宋体" w:hAnsi="宋体" w:cs="宋体"/>
          <w:kern w:val="0"/>
          <w:sz w:val="24"/>
          <w:szCs w:val="24"/>
        </w:rPr>
        <w:t>条第（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）款规定执行。</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投标描述与证明材料不一致或多份证明材料之间不一致的：</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a.评标委员会将要求投标人进行书面澄清，并按照不利于投标人的内容进行评标。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6.4比较与评价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（1）按照本章第</w:t>
      </w:r>
      <w:r>
        <w:rPr>
          <w:rFonts w:ascii="Calibri" w:eastAsia="宋体" w:hAnsi="Calibri" w:cs="Calibri"/>
          <w:kern w:val="0"/>
          <w:sz w:val="24"/>
          <w:szCs w:val="24"/>
        </w:rPr>
        <w:t>7</w:t>
      </w:r>
      <w:r>
        <w:rPr>
          <w:rFonts w:ascii="宋体" w:eastAsia="宋体" w:hAnsi="宋体" w:cs="宋体"/>
          <w:kern w:val="0"/>
          <w:sz w:val="24"/>
          <w:szCs w:val="24"/>
        </w:rPr>
        <w:t>条载明的评标方法和标准，对符合性审查合格的投标文件进行比较与评价。</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（2）关于相同品牌产品</w:t>
      </w:r>
      <w:r>
        <w:rPr>
          <w:rFonts w:ascii="宋体" w:eastAsia="宋体" w:hAnsi="宋体" w:cs="宋体"/>
          <w:b/>
          <w:bCs/>
          <w:kern w:val="0"/>
          <w:sz w:val="24"/>
          <w:szCs w:val="24"/>
        </w:rPr>
        <w:t>（政府采购服务类项目不适用本条款规定）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w:t>
      </w:r>
      <w:r>
        <w:rPr>
          <w:rFonts w:ascii="宋体" w:eastAsia="宋体" w:hAnsi="宋体" w:cs="宋体"/>
          <w:b/>
          <w:bCs/>
          <w:kern w:val="0"/>
          <w:sz w:val="24"/>
          <w:szCs w:val="24"/>
        </w:rPr>
        <w:t>投标无效。</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b.招标文件未规定的，采取随机抽取方式确定，其他同品牌投标人不作为中标候选人。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非单一产品采购项目，多家投标人提供的核心产品品牌相同的，按照本章第</w:t>
      </w:r>
      <w:r>
        <w:rPr>
          <w:rFonts w:ascii="Calibri" w:eastAsia="宋体" w:hAnsi="Calibri" w:cs="Calibri"/>
          <w:kern w:val="0"/>
          <w:sz w:val="24"/>
          <w:szCs w:val="24"/>
        </w:rPr>
        <w:t>6.4</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规定处理。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（3）漏（缺）项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招标文件中要求列入报价的费用（含配置、功能），漏（缺）项的报价视为已经包括在投标总价中。</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对多报项及赠送项的价格评标时不予核减，全部进入评标价评议。</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6.5推荐中标候选人：详见本章第</w:t>
      </w:r>
      <w:r>
        <w:rPr>
          <w:rFonts w:ascii="Calibri" w:eastAsia="宋体" w:hAnsi="Calibri" w:cs="Calibri"/>
          <w:kern w:val="0"/>
          <w:sz w:val="24"/>
          <w:szCs w:val="24"/>
        </w:rPr>
        <w:t>7.2</w:t>
      </w:r>
      <w:r>
        <w:rPr>
          <w:rFonts w:ascii="宋体" w:eastAsia="宋体" w:hAnsi="宋体" w:cs="宋体"/>
          <w:kern w:val="0"/>
          <w:sz w:val="24"/>
          <w:szCs w:val="24"/>
        </w:rPr>
        <w:t>条规定。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6.6编写评标报告</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（1）评标报告由评标委员会负责编写。</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（2）评标报告应包括下列内容：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招标公告刊登的媒体名称、开标日期和地点；</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投标人名单和评标委员会成员名单；</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评标方法和标准；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开标记录和评标情况及说明，包括无效投标人名单及原因；</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评标结果，包括中标候选人名单或确定的中标人；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其他需要说明的情况，包括但不限于：评标过程中投标人的澄清、说明或补正，评委更换等。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w:t>
      </w:r>
      <w:r>
        <w:rPr>
          <w:rFonts w:ascii="宋体" w:eastAsia="宋体" w:hAnsi="宋体" w:cs="宋体"/>
          <w:kern w:val="0"/>
          <w:sz w:val="24"/>
          <w:szCs w:val="24"/>
        </w:rPr>
        <w:lastRenderedPageBreak/>
        <w:t>书面说明，必要时还应要求其一并提交有关证明材料；投标人不能证明其报价合理性的，评标委员会应将其作为</w:t>
      </w:r>
      <w:r>
        <w:rPr>
          <w:rFonts w:ascii="宋体" w:eastAsia="宋体" w:hAnsi="宋体" w:cs="宋体"/>
          <w:b/>
          <w:bCs/>
          <w:kern w:val="0"/>
          <w:sz w:val="24"/>
          <w:szCs w:val="24"/>
        </w:rPr>
        <w:t>投标无效</w:t>
      </w:r>
      <w:r>
        <w:rPr>
          <w:rFonts w:ascii="宋体" w:eastAsia="宋体" w:hAnsi="宋体" w:cs="宋体"/>
          <w:kern w:val="0"/>
          <w:sz w:val="24"/>
          <w:szCs w:val="24"/>
        </w:rPr>
        <w:t>处理。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6.8评委对需要共同认定的事项存在争议的，应按照少数服从多数的原则进行认定。</w:t>
      </w:r>
      <w:r>
        <w:rPr>
          <w:rFonts w:ascii="宋体" w:eastAsia="宋体" w:hAnsi="宋体" w:cs="宋体"/>
          <w:b/>
          <w:bCs/>
          <w:kern w:val="0"/>
          <w:sz w:val="24"/>
          <w:szCs w:val="24"/>
        </w:rPr>
        <w:t>持不同意见的评委应在评标报告上签署不同意见及理由，否则视为同意评标报告。</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6.9在评标过程中发现投标人有下列情形之一的，评标委员会应认定其</w:t>
      </w:r>
      <w:r>
        <w:rPr>
          <w:rFonts w:ascii="宋体" w:eastAsia="宋体" w:hAnsi="宋体" w:cs="宋体"/>
          <w:b/>
          <w:bCs/>
          <w:kern w:val="0"/>
          <w:sz w:val="24"/>
          <w:szCs w:val="24"/>
        </w:rPr>
        <w:t>投标无效</w:t>
      </w:r>
      <w:r>
        <w:rPr>
          <w:rFonts w:ascii="宋体" w:eastAsia="宋体" w:hAnsi="宋体" w:cs="宋体"/>
          <w:kern w:val="0"/>
          <w:sz w:val="24"/>
          <w:szCs w:val="24"/>
        </w:rPr>
        <w:t>，并书面报告本项目监督管理部门：</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（1）恶意串通（包括但不限于招标文件第三章第</w:t>
      </w:r>
      <w:r>
        <w:rPr>
          <w:rFonts w:ascii="Calibri" w:eastAsia="宋体" w:hAnsi="Calibri" w:cs="Calibri"/>
          <w:kern w:val="0"/>
          <w:sz w:val="24"/>
          <w:szCs w:val="24"/>
        </w:rPr>
        <w:t>9.7</w:t>
      </w:r>
      <w:r>
        <w:rPr>
          <w:rFonts w:ascii="宋体" w:eastAsia="宋体" w:hAnsi="宋体" w:cs="宋体"/>
          <w:kern w:val="0"/>
          <w:sz w:val="24"/>
          <w:szCs w:val="24"/>
        </w:rPr>
        <w:t>条规定情形）；</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（2）妨碍其他投标人的竞争行为；</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（3）损害采购人或其他投标人的合法权益。</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6.10评标过程中，有下列情形之一的，应予废标：</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（1）符合性审查合格的投标人不足三家的；</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（2）有关法律、法规和规章规定废标的情形。</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proofErr w:type="gramStart"/>
      <w:r>
        <w:rPr>
          <w:rFonts w:ascii="宋体" w:eastAsia="宋体" w:hAnsi="宋体" w:cs="宋体"/>
          <w:b/>
          <w:bCs/>
          <w:kern w:val="0"/>
          <w:sz w:val="24"/>
          <w:szCs w:val="24"/>
        </w:rPr>
        <w:t>若废标</w:t>
      </w:r>
      <w:proofErr w:type="gramEnd"/>
      <w:r>
        <w:rPr>
          <w:rFonts w:ascii="宋体" w:eastAsia="宋体" w:hAnsi="宋体" w:cs="宋体"/>
          <w:b/>
          <w:bCs/>
          <w:kern w:val="0"/>
          <w:sz w:val="24"/>
          <w:szCs w:val="24"/>
        </w:rPr>
        <w:t>，则本次采购活动结束，</w:t>
      </w:r>
      <w:r>
        <w:rPr>
          <w:rFonts w:ascii="宋体" w:eastAsia="宋体" w:hAnsi="宋体" w:cs="宋体"/>
          <w:kern w:val="0"/>
          <w:sz w:val="24"/>
          <w:szCs w:val="24"/>
          <w:u w:val="single"/>
        </w:rPr>
        <w:t>福建省公共资源交易中心</w:t>
      </w:r>
      <w:r>
        <w:rPr>
          <w:rFonts w:ascii="宋体" w:eastAsia="宋体" w:hAnsi="宋体" w:cs="宋体"/>
          <w:b/>
          <w:bCs/>
          <w:kern w:val="0"/>
          <w:sz w:val="24"/>
          <w:szCs w:val="24"/>
        </w:rPr>
        <w:t>将依法组织后续采购活动（包括但不限于：重新招标、采用其他方式采购等）。</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7、评标方法和标准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7.1评标方法： 合同包1采用综合评分法。</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7.2评标标准</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合同包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r>
        <w:rPr>
          <w:rFonts w:ascii="微软雅黑" w:eastAsia="微软雅黑" w:hAnsi="微软雅黑" w:cs="宋体" w:hint="eastAsia"/>
          <w:color w:val="393939"/>
          <w:kern w:val="0"/>
          <w:sz w:val="20"/>
          <w:szCs w:val="20"/>
        </w:rPr>
        <w:t xml:space="preserve">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w:t>
      </w:r>
      <w:proofErr w:type="gramStart"/>
      <w:r>
        <w:rPr>
          <w:rFonts w:ascii="宋体" w:eastAsia="宋体" w:hAnsi="宋体" w:cs="宋体"/>
          <w:kern w:val="0"/>
          <w:sz w:val="24"/>
          <w:szCs w:val="24"/>
        </w:rPr>
        <w:t>且按照</w:t>
      </w:r>
      <w:proofErr w:type="gramEnd"/>
      <w:r>
        <w:rPr>
          <w:rFonts w:ascii="宋体" w:eastAsia="宋体" w:hAnsi="宋体" w:cs="宋体"/>
          <w:kern w:val="0"/>
          <w:sz w:val="24"/>
          <w:szCs w:val="24"/>
        </w:rPr>
        <w:t xml:space="preserve">评审因素的量化指标评审得分（即评标总得分）最高的投标人为中标候选人。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 xml:space="preserve">为加分项（即优先类节能产品、环境标志产品在采购活动中可享有的加分优惠）。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（3）各项评审因素的设置如下：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w:t>
      </w:r>
      <w:proofErr w:type="gramStart"/>
      <w:r>
        <w:rPr>
          <w:rFonts w:ascii="宋体" w:eastAsia="宋体" w:hAnsi="宋体" w:cs="宋体"/>
          <w:kern w:val="0"/>
          <w:sz w:val="24"/>
          <w:szCs w:val="24"/>
        </w:rPr>
        <w:t>分统一</w:t>
      </w:r>
      <w:proofErr w:type="gramEnd"/>
      <w:r>
        <w:rPr>
          <w:rFonts w:ascii="宋体" w:eastAsia="宋体" w:hAnsi="宋体" w:cs="宋体"/>
          <w:kern w:val="0"/>
          <w:sz w:val="24"/>
          <w:szCs w:val="24"/>
        </w:rPr>
        <w:t>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 xml:space="preserve">。因落实政府采购政策需进行价格扣除的，以扣除后的价格计算评标基准价和投标报价。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b.价格扣除的规则如下：</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4"/>
        <w:gridCol w:w="7132"/>
      </w:tblGrid>
      <w:tr w:rsidR="000D0C83">
        <w:trPr>
          <w:tblHeader/>
          <w:tblCellSpacing w:w="0" w:type="dxa"/>
        </w:trPr>
        <w:tc>
          <w:tcPr>
            <w:tcW w:w="1194"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7132"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0D0C83">
        <w:trPr>
          <w:tblCellSpacing w:w="0" w:type="dxa"/>
        </w:trPr>
        <w:tc>
          <w:tcPr>
            <w:tcW w:w="1194"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7132"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②技术项（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1"/>
        <w:gridCol w:w="389"/>
        <w:gridCol w:w="6376"/>
      </w:tblGrid>
      <w:tr w:rsidR="000D0C83">
        <w:trPr>
          <w:tblHeade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所投产品技术响应情况</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26</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根据各投标人所投设备技术参数和设备质量对招标文件各项基本要求的逐项响应承诺等方面情况由评委进行评议评分，完全满足或优于临界参数值(大等于或小等于的数值)的不扣分。其中技术</w:t>
            </w:r>
            <w:proofErr w:type="gramStart"/>
            <w:r>
              <w:rPr>
                <w:rFonts w:ascii="宋体" w:eastAsia="宋体" w:hAnsi="宋体" w:cs="宋体"/>
                <w:kern w:val="0"/>
                <w:sz w:val="24"/>
                <w:szCs w:val="24"/>
              </w:rPr>
              <w:t>参数每负偏离</w:t>
            </w:r>
            <w:proofErr w:type="gramEnd"/>
            <w:r>
              <w:rPr>
                <w:rFonts w:ascii="宋体" w:eastAsia="宋体" w:hAnsi="宋体" w:cs="宋体"/>
                <w:kern w:val="0"/>
                <w:sz w:val="24"/>
                <w:szCs w:val="24"/>
              </w:rPr>
              <w:t>一项（仅允许最大负偏离3%），扣2分，扣完为止。（室外机型号及参数以中国能效</w:t>
            </w:r>
            <w:proofErr w:type="gramStart"/>
            <w:r>
              <w:rPr>
                <w:rFonts w:ascii="宋体" w:eastAsia="宋体" w:hAnsi="宋体" w:cs="宋体"/>
                <w:kern w:val="0"/>
                <w:sz w:val="24"/>
                <w:szCs w:val="24"/>
              </w:rPr>
              <w:t>标识网</w:t>
            </w:r>
            <w:proofErr w:type="gramEnd"/>
            <w:r>
              <w:rPr>
                <w:rFonts w:ascii="宋体" w:eastAsia="宋体" w:hAnsi="宋体" w:cs="宋体"/>
                <w:kern w:val="0"/>
                <w:sz w:val="24"/>
                <w:szCs w:val="24"/>
              </w:rPr>
              <w:t>备案为准，提供查询截图，其他参数需同时提供中国节能产品认证实验报告复印件并加盖投标人公章，否则不得分）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全变频多联式空调压缩机</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评委根据投标人所投品牌空调室外机采用的压缩机评审：采用原装进口品牌全直流变频高压</w:t>
            </w:r>
            <w:proofErr w:type="gramStart"/>
            <w:r>
              <w:rPr>
                <w:rFonts w:ascii="宋体" w:eastAsia="宋体" w:hAnsi="宋体" w:cs="宋体"/>
                <w:kern w:val="0"/>
                <w:sz w:val="24"/>
                <w:szCs w:val="24"/>
              </w:rPr>
              <w:t>腔</w:t>
            </w:r>
            <w:proofErr w:type="gramEnd"/>
            <w:r>
              <w:rPr>
                <w:rFonts w:ascii="宋体" w:eastAsia="宋体" w:hAnsi="宋体" w:cs="宋体"/>
                <w:kern w:val="0"/>
                <w:sz w:val="24"/>
                <w:szCs w:val="24"/>
              </w:rPr>
              <w:t>涡旋式压缩机的得3分；采用国内</w:t>
            </w:r>
            <w:proofErr w:type="gramStart"/>
            <w:r>
              <w:rPr>
                <w:rFonts w:ascii="宋体" w:eastAsia="宋体" w:hAnsi="宋体" w:cs="宋体"/>
                <w:kern w:val="0"/>
                <w:sz w:val="24"/>
                <w:szCs w:val="24"/>
              </w:rPr>
              <w:t>品牌且</w:t>
            </w:r>
            <w:proofErr w:type="gramEnd"/>
            <w:r>
              <w:rPr>
                <w:rFonts w:ascii="宋体" w:eastAsia="宋体" w:hAnsi="宋体" w:cs="宋体"/>
                <w:kern w:val="0"/>
                <w:sz w:val="24"/>
                <w:szCs w:val="24"/>
              </w:rPr>
              <w:t>与所投主机设备为同一品牌的全直流变频高压</w:t>
            </w:r>
            <w:proofErr w:type="gramStart"/>
            <w:r>
              <w:rPr>
                <w:rFonts w:ascii="宋体" w:eastAsia="宋体" w:hAnsi="宋体" w:cs="宋体"/>
                <w:kern w:val="0"/>
                <w:sz w:val="24"/>
                <w:szCs w:val="24"/>
              </w:rPr>
              <w:t>腔</w:t>
            </w:r>
            <w:proofErr w:type="gramEnd"/>
            <w:r>
              <w:rPr>
                <w:rFonts w:ascii="宋体" w:eastAsia="宋体" w:hAnsi="宋体" w:cs="宋体"/>
                <w:kern w:val="0"/>
                <w:sz w:val="24"/>
                <w:szCs w:val="24"/>
              </w:rPr>
              <w:t>涡旋式压缩机的得2分；采用其他形式的压缩机的得1分。（原装进口的含义指：原品牌原产地原装进口，不包含原品牌其他产地进口及国产）</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变频多联机空调室内外机及机组零部件</w:t>
            </w:r>
            <w:proofErr w:type="gramStart"/>
            <w:r>
              <w:rPr>
                <w:rFonts w:ascii="宋体" w:eastAsia="宋体" w:hAnsi="宋体" w:cs="宋体"/>
                <w:kern w:val="0"/>
                <w:sz w:val="24"/>
                <w:szCs w:val="24"/>
              </w:rPr>
              <w:t>备良好</w:t>
            </w:r>
            <w:proofErr w:type="gramEnd"/>
            <w:r>
              <w:rPr>
                <w:rFonts w:ascii="宋体" w:eastAsia="宋体" w:hAnsi="宋体" w:cs="宋体"/>
                <w:kern w:val="0"/>
                <w:sz w:val="24"/>
                <w:szCs w:val="24"/>
              </w:rPr>
              <w:t>的防腐蚀抗老化性能</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评委根据投标人所投变频多联机空调室内外机及机组零部件</w:t>
            </w:r>
            <w:proofErr w:type="gramStart"/>
            <w:r>
              <w:rPr>
                <w:rFonts w:ascii="宋体" w:eastAsia="宋体" w:hAnsi="宋体" w:cs="宋体"/>
                <w:kern w:val="0"/>
                <w:sz w:val="24"/>
                <w:szCs w:val="24"/>
              </w:rPr>
              <w:t>备良好</w:t>
            </w:r>
            <w:proofErr w:type="gramEnd"/>
            <w:r>
              <w:rPr>
                <w:rFonts w:ascii="宋体" w:eastAsia="宋体" w:hAnsi="宋体" w:cs="宋体"/>
                <w:kern w:val="0"/>
                <w:sz w:val="24"/>
                <w:szCs w:val="24"/>
              </w:rPr>
              <w:t>的防腐蚀抗老化性能得3分，其他不得分。须提供具有CNAS或CMA认证资质的检测机构出具的检验报告复印件加盖投标人公章，否则不得分。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直流变频多联机室外机制冷量</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评委根据投标人所投直流变频多联机室外机，制冷量≥68KW的，采用单机组的得3分，采用组合模块的得1分。投标机型以最新一期《节能产品政府采购清单》为准。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直流变频多联机智能控制技术情况</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投标人所投直流变频多联机智能控制技术情况进行评分：1)所投多联机产品智能化技术达到“专家式控制系统”；2)所投多联机产品智能控制系统结构采用“反馈式”结构且控制器采用单片机；3)所投多联机产品能够具备功能扩展、程序升级、与其他产品并联。以上三条都满足的得3分，满足两项的得1分，其余不得分。须提供所投产品原厂印制彩页并加盖投标人公章，否则不得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变频多联空调</w:t>
            </w:r>
            <w:r>
              <w:rPr>
                <w:rFonts w:ascii="宋体" w:eastAsia="宋体" w:hAnsi="宋体" w:cs="宋体"/>
                <w:kern w:val="0"/>
                <w:sz w:val="24"/>
                <w:szCs w:val="24"/>
              </w:rPr>
              <w:lastRenderedPageBreak/>
              <w:t>室外机具备不间断自动后备运转功能</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所投变频多联空调室外机具备不间断自动后备运转功能，单</w:t>
            </w:r>
            <w:r>
              <w:rPr>
                <w:rFonts w:ascii="宋体" w:eastAsia="宋体" w:hAnsi="宋体" w:cs="宋体"/>
                <w:kern w:val="0"/>
                <w:sz w:val="24"/>
                <w:szCs w:val="24"/>
              </w:rPr>
              <w:lastRenderedPageBreak/>
              <w:t>模块单台压缩机发生故障时或者组合机内模块发生故障时，无需人工手动，另外一个压缩机或者另外一个模块能够进行自动应急后备运转的得3分，需要人工进行切换的仅得1分，不具备该功能的不得分。（必须提供加盖投标人公章的彩页资料，否则不得分，满分3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多联机产品功能</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评委根据投标人所投多联机产品功能具有滤网清洗自动提醒、智能除霜、电费分户计量、自动地址分配、定时功能、断电记忆、黑盒子功能、自动后备运行、自动夜间静音模式、节能运行、连锁控制、多压</w:t>
            </w:r>
            <w:proofErr w:type="gramStart"/>
            <w:r>
              <w:rPr>
                <w:rFonts w:ascii="宋体" w:eastAsia="宋体" w:hAnsi="宋体" w:cs="宋体"/>
                <w:kern w:val="0"/>
                <w:sz w:val="24"/>
                <w:szCs w:val="24"/>
              </w:rPr>
              <w:t>机管理</w:t>
            </w:r>
            <w:proofErr w:type="gramEnd"/>
            <w:r>
              <w:rPr>
                <w:rFonts w:ascii="宋体" w:eastAsia="宋体" w:hAnsi="宋体" w:cs="宋体"/>
                <w:kern w:val="0"/>
                <w:sz w:val="24"/>
                <w:szCs w:val="24"/>
              </w:rPr>
              <w:t>功能的情况进行打分，最高3分，每缺一项扣0.5分，扣完为止。须提供相应的检验报告或其他证明文件复印件，并加盖投标人公章，否则不得分。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多联式空调(热泵)机组冷量</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所投多联式空调(热泵)机组冷量最大值≧300kw的得3分；多联式空调(热泵)机组冷量值300kw&gt;最大值≧200kw的得2分；其他得1分。(须提供所投品牌《全国工业产品生产许可证》复印件予以佐证，未提供的不得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变频多联室外机降</w:t>
            </w:r>
            <w:proofErr w:type="gramStart"/>
            <w:r>
              <w:rPr>
                <w:rFonts w:ascii="宋体" w:eastAsia="宋体" w:hAnsi="宋体" w:cs="宋体"/>
                <w:kern w:val="0"/>
                <w:sz w:val="24"/>
                <w:szCs w:val="24"/>
              </w:rPr>
              <w:t>噪</w:t>
            </w:r>
            <w:proofErr w:type="gramEnd"/>
            <w:r>
              <w:rPr>
                <w:rFonts w:ascii="宋体" w:eastAsia="宋体" w:hAnsi="宋体" w:cs="宋体"/>
                <w:kern w:val="0"/>
                <w:sz w:val="24"/>
                <w:szCs w:val="24"/>
              </w:rPr>
              <w:t>措施</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所投变频多联室外机有采用特殊设计以消除共振及运行噪音的得3分，只有普通降噪措施的得1分，（需提供该功能的技术说明或证书复印件）</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变频多联空调室外机的油分离技术措施</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根据投标人所投变频多联空调室外机的油分离采取技术措施的性能情况、冷媒控制技术的性能情况进行评审，由评委在0~2分之间打分。</w:t>
            </w:r>
          </w:p>
        </w:tc>
      </w:tr>
      <w:tr w:rsidR="000D0C83">
        <w:trPr>
          <w:tblCellSpacing w:w="0" w:type="dxa"/>
        </w:trPr>
        <w:tc>
          <w:tcPr>
            <w:tcW w:w="1561" w:type="dxa"/>
            <w:vAlign w:val="center"/>
          </w:tcPr>
          <w:p w:rsidR="000D0C83" w:rsidRDefault="001B5735">
            <w:pPr>
              <w:widowControl/>
              <w:jc w:val="left"/>
              <w:rPr>
                <w:rFonts w:ascii="宋体" w:eastAsia="宋体" w:hAnsi="宋体" w:cs="宋体"/>
                <w:kern w:val="0"/>
                <w:sz w:val="24"/>
                <w:szCs w:val="24"/>
              </w:rPr>
            </w:pPr>
            <w:proofErr w:type="gramStart"/>
            <w:r>
              <w:rPr>
                <w:rFonts w:ascii="宋体" w:eastAsia="宋体" w:hAnsi="宋体" w:cs="宋体"/>
                <w:kern w:val="0"/>
                <w:sz w:val="24"/>
                <w:szCs w:val="24"/>
              </w:rPr>
              <w:t>室内机静音</w:t>
            </w:r>
            <w:proofErr w:type="gramEnd"/>
            <w:r>
              <w:rPr>
                <w:rFonts w:ascii="宋体" w:eastAsia="宋体" w:hAnsi="宋体" w:cs="宋体"/>
                <w:kern w:val="0"/>
                <w:sz w:val="24"/>
                <w:szCs w:val="24"/>
              </w:rPr>
              <w:t>降噪技术</w:t>
            </w:r>
          </w:p>
        </w:tc>
        <w:tc>
          <w:tcPr>
            <w:tcW w:w="389"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7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所投室内机具备静音降噪技术，同时可以实现0.5℃ 温度调节</w:t>
            </w:r>
            <w:proofErr w:type="gramStart"/>
            <w:r>
              <w:rPr>
                <w:rFonts w:ascii="宋体" w:eastAsia="宋体" w:hAnsi="宋体" w:cs="宋体"/>
                <w:kern w:val="0"/>
                <w:sz w:val="24"/>
                <w:szCs w:val="24"/>
              </w:rPr>
              <w:t>及七档风速</w:t>
            </w:r>
            <w:proofErr w:type="gramEnd"/>
            <w:r>
              <w:rPr>
                <w:rFonts w:ascii="宋体" w:eastAsia="宋体" w:hAnsi="宋体" w:cs="宋体"/>
                <w:kern w:val="0"/>
                <w:sz w:val="24"/>
                <w:szCs w:val="24"/>
              </w:rPr>
              <w:t>调节的得3分；可以实现1℃温度调节及五</w:t>
            </w:r>
            <w:proofErr w:type="gramStart"/>
            <w:r>
              <w:rPr>
                <w:rFonts w:ascii="宋体" w:eastAsia="宋体" w:hAnsi="宋体" w:cs="宋体"/>
                <w:kern w:val="0"/>
                <w:sz w:val="24"/>
                <w:szCs w:val="24"/>
              </w:rPr>
              <w:t>档以上</w:t>
            </w:r>
            <w:proofErr w:type="gramEnd"/>
            <w:r>
              <w:rPr>
                <w:rFonts w:ascii="宋体" w:eastAsia="宋体" w:hAnsi="宋体" w:cs="宋体"/>
                <w:kern w:val="0"/>
                <w:sz w:val="24"/>
                <w:szCs w:val="24"/>
              </w:rPr>
              <w:t>风速调节的得1分，其他不得分。需提供制造商发布的相关技术指标彩页及实体机拍摄图片来佐证，并加盖投标人公章。</w:t>
            </w:r>
          </w:p>
        </w:tc>
      </w:tr>
    </w:tbl>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③商务项（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6"/>
        <w:gridCol w:w="413"/>
        <w:gridCol w:w="7297"/>
      </w:tblGrid>
      <w:tr w:rsidR="000D0C83">
        <w:trPr>
          <w:tblHeade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综合实力-1</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所投产品制造商获得产品耐候性、长运无故障、长效节能评价方面功能的情况进行打分，最高3分，每缺一项扣1分，扣完为止。须提供国家级电器产品质量监督检验中心出具的证书复印件并加盖投标人公章。</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综合实力</w:t>
            </w:r>
            <w:r>
              <w:rPr>
                <w:rFonts w:ascii="宋体" w:eastAsia="宋体" w:hAnsi="宋体" w:cs="宋体"/>
                <w:kern w:val="0"/>
                <w:sz w:val="24"/>
                <w:szCs w:val="24"/>
              </w:rPr>
              <w:lastRenderedPageBreak/>
              <w:t>-2</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3</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所投产品制造商获得“中央空调系统节能工程在役检查合格证”证书情况进行评分，最多的得3分；一般的得1分；最少的得0.5分，未</w:t>
            </w:r>
            <w:r>
              <w:rPr>
                <w:rFonts w:ascii="宋体" w:eastAsia="宋体" w:hAnsi="宋体" w:cs="宋体"/>
                <w:kern w:val="0"/>
                <w:sz w:val="24"/>
                <w:szCs w:val="24"/>
              </w:rPr>
              <w:lastRenderedPageBreak/>
              <w:t>提供的不得分。须提供由中国合格评定国家认可委员会(CNAS)认可的检测机构出具的证书复印件，并加盖投标人公章。</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lastRenderedPageBreak/>
              <w:t>业绩</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委根据各投标人提供本次投标截止日前三年内(日期以投标人项目中标通知书日期为准)，所投标品牌空调机组的单项合同额达200万元(含)至300万元的每提供一份得0.2分；单项合同额达300万元(含)至500万元的每提供一份得0.5分；单项合同额大于500万元(含)的每提供一份得1.0分，满分3分。其余情形不得分。 注：投标人应如实提供业绩证明文件，每项业绩应同时提供中标公告(提供政府采购官方网站中标公告的下载网页并注明网址)、中标通知书复印件、采购合同文本复印件，以及能够证明</w:t>
            </w:r>
            <w:proofErr w:type="gramStart"/>
            <w:r>
              <w:rPr>
                <w:rFonts w:ascii="宋体" w:eastAsia="宋体" w:hAnsi="宋体" w:cs="宋体"/>
                <w:kern w:val="0"/>
                <w:sz w:val="24"/>
                <w:szCs w:val="24"/>
              </w:rPr>
              <w:t>该业绩</w:t>
            </w:r>
            <w:proofErr w:type="gramEnd"/>
            <w:r>
              <w:rPr>
                <w:rFonts w:ascii="宋体" w:eastAsia="宋体" w:hAnsi="宋体" w:cs="宋体"/>
                <w:kern w:val="0"/>
                <w:sz w:val="24"/>
                <w:szCs w:val="24"/>
              </w:rPr>
              <w:t>项目已经采购人验收合格的相关证明文件复印件，评标委员会将保留要求投标人提供原件予以核查的权利。未同时提供以上相关证明资料复印件的或在评标过程中如发现填报不实，本项不得分。合同履行过程中发现本项有虚假者，取消合同，并追究相应的法律责任和进行相应的赔偿。</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空调安装实施方案</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评标委员会根据投标人编制的空调安装实施方案的完整性、技术说明情况、货物如何进场、货物进场交接清单安排、各专业配合、质量、进度、安全目标以及保障措施等，由评委根据实施方案的科学性、可行性、合理性等方面情况进行评议并在0～2分之间进行评分。未提供安装实施方案的本项不得分。</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售后服务承诺</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由评委根据投标品牌在售后服务项目内容情况、售后服务人员配置情况、故障报修响应时间、技术培训内容情况，由评委进行评议并在0-2分之间进行评分。</w:t>
            </w:r>
          </w:p>
        </w:tc>
      </w:tr>
      <w:tr w:rsidR="000D0C83">
        <w:trPr>
          <w:tblCellSpacing w:w="0" w:type="dxa"/>
        </w:trPr>
        <w:tc>
          <w:tcPr>
            <w:tcW w:w="61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质保期承诺</w:t>
            </w:r>
          </w:p>
        </w:tc>
        <w:tc>
          <w:tcPr>
            <w:tcW w:w="413"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7297"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在满足基本质保期限三年的基础上，质保期每延长6个月加0.5分，最高不超过2分。</w:t>
            </w:r>
          </w:p>
        </w:tc>
      </w:tr>
    </w:tbl>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④加分项（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a1若同一合同包内节能、环境标志产品报价总金额低于该合同包报价总金额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 xml:space="preserve">a2若节能、环境标志产品仅是构成投标产品的部件、组件或零件，则该投标产品不享受鼓励优惠政策。同一品目中各认证证书不重复计算加分。强制类节能产品不享受加分。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b/>
          <w:bCs/>
          <w:kern w:val="0"/>
          <w:sz w:val="24"/>
          <w:szCs w:val="24"/>
        </w:rPr>
        <w:t>         无</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（4）中标候选人排列规则顺序如下：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 xml:space="preserve">）相同的，按照评标价（即价格扣除后的投标报价）由低到高顺序排列。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 xml:space="preserve">）且评标价（即价格扣除后的投标报价）相同的并列。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8、其他规定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8.1评标应全程保密且不得透露给任</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投标人或与评标工作无关的人员。</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8.2评标将进行全程实时录音录像，录音录像资料随采购文件一并存档。</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8.4其他：无</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jc w:val="left"/>
        <w:rPr>
          <w:rFonts w:ascii="宋体" w:eastAsia="宋体" w:hAnsi="宋体" w:cs="宋体"/>
          <w:b/>
          <w:bCs/>
          <w:kern w:val="0"/>
          <w:sz w:val="32"/>
        </w:rPr>
      </w:pPr>
      <w:r>
        <w:rPr>
          <w:rFonts w:ascii="宋体" w:eastAsia="宋体" w:hAnsi="宋体" w:cs="宋体" w:hint="eastAsia"/>
          <w:b/>
          <w:bCs/>
          <w:kern w:val="0"/>
          <w:sz w:val="32"/>
        </w:rPr>
        <w:br w:type="page"/>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第五章   招标内容及要求</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rsidR="000D0C83" w:rsidRDefault="001B5735">
      <w:pPr>
        <w:widowControl/>
        <w:shd w:val="clear" w:color="auto" w:fill="FFFFFF"/>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旗山校区公共教学区未安装空调教室总间数为96间，其中知明楼35间，笃行楼1间，</w:t>
      </w:r>
      <w:proofErr w:type="gramStart"/>
      <w:r>
        <w:rPr>
          <w:rFonts w:ascii="宋体" w:eastAsia="宋体" w:hAnsi="宋体" w:cs="宋体" w:hint="eastAsia"/>
          <w:kern w:val="0"/>
          <w:sz w:val="24"/>
          <w:szCs w:val="24"/>
        </w:rPr>
        <w:t>立诚楼47间</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致广楼</w:t>
      </w:r>
      <w:proofErr w:type="gramEnd"/>
      <w:r>
        <w:rPr>
          <w:rFonts w:ascii="宋体" w:eastAsia="宋体" w:hAnsi="宋体" w:cs="宋体" w:hint="eastAsia"/>
          <w:kern w:val="0"/>
          <w:sz w:val="24"/>
          <w:szCs w:val="24"/>
        </w:rPr>
        <w:t>13间，总面积13000M</w:t>
      </w:r>
      <w:r>
        <w:rPr>
          <w:rFonts w:ascii="微软雅黑" w:eastAsia="微软雅黑" w:hAnsi="微软雅黑" w:cs="宋体" w:hint="eastAsia"/>
          <w:kern w:val="0"/>
          <w:sz w:val="24"/>
          <w:szCs w:val="24"/>
        </w:rPr>
        <w:t>2</w:t>
      </w:r>
      <w:r>
        <w:rPr>
          <w:rFonts w:ascii="宋体" w:eastAsia="宋体" w:hAnsi="宋体" w:cs="宋体" w:hint="eastAsia"/>
          <w:kern w:val="0"/>
          <w:sz w:val="24"/>
          <w:szCs w:val="24"/>
        </w:rPr>
        <w:t>。</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二、技术和服务要求</w:t>
      </w:r>
      <w:r>
        <w:rPr>
          <w:rFonts w:ascii="宋体" w:eastAsia="宋体" w:hAnsi="宋体" w:cs="宋体"/>
          <w:b/>
          <w:bCs/>
          <w:kern w:val="0"/>
          <w:sz w:val="24"/>
          <w:szCs w:val="24"/>
        </w:rPr>
        <w:t>（以“</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仿宋_GB2312" w:eastAsia="宋体" w:hAnsi="仿宋_GB2312" w:cs="宋体"/>
          <w:b/>
          <w:bCs/>
          <w:kern w:val="0"/>
          <w:sz w:val="24"/>
          <w:szCs w:val="24"/>
        </w:rPr>
        <w:t>合同包</w:t>
      </w:r>
      <w:r>
        <w:rPr>
          <w:rFonts w:ascii="仿宋_GB2312" w:eastAsia="宋体" w:hAnsi="仿宋_GB2312" w:cs="宋体"/>
          <w:b/>
          <w:bCs/>
          <w:kern w:val="0"/>
          <w:sz w:val="24"/>
          <w:szCs w:val="24"/>
        </w:rPr>
        <w:t xml:space="preserve">1 </w:t>
      </w:r>
      <w:r>
        <w:rPr>
          <w:rFonts w:ascii="仿宋_GB2312" w:eastAsia="宋体" w:hAnsi="仿宋_GB2312" w:cs="宋体"/>
          <w:b/>
          <w:bCs/>
          <w:kern w:val="0"/>
          <w:sz w:val="24"/>
          <w:szCs w:val="24"/>
        </w:rPr>
        <w:t>技术要求</w:t>
      </w:r>
      <w:r>
        <w:rPr>
          <w:rFonts w:ascii="仿宋_GB2312" w:eastAsia="宋体" w:hAnsi="仿宋_GB2312" w:cs="宋体"/>
          <w:b/>
          <w:bCs/>
          <w:kern w:val="0"/>
          <w:sz w:val="24"/>
          <w:szCs w:val="24"/>
        </w:rPr>
        <w:br/>
      </w:r>
      <w:r>
        <w:rPr>
          <w:rFonts w:ascii="仿宋_GB2312" w:eastAsia="宋体" w:hAnsi="仿宋_GB2312" w:cs="宋体"/>
          <w:b/>
          <w:bCs/>
          <w:kern w:val="0"/>
          <w:sz w:val="24"/>
          <w:szCs w:val="24"/>
        </w:rPr>
        <w:t>品目号：</w:t>
      </w:r>
      <w:r>
        <w:rPr>
          <w:rFonts w:ascii="宋体" w:eastAsia="宋体" w:hAnsi="宋体" w:cs="宋体" w:hint="eastAsia"/>
          <w:kern w:val="0"/>
          <w:sz w:val="24"/>
          <w:szCs w:val="24"/>
        </w:rPr>
        <w:t>1-1 空调机组</w:t>
      </w:r>
      <w:r>
        <w:rPr>
          <w:rFonts w:ascii="宋体" w:eastAsia="宋体" w:hAnsi="宋体" w:cs="宋体" w:hint="eastAsia"/>
          <w:kern w:val="0"/>
          <w:sz w:val="24"/>
          <w:szCs w:val="24"/>
        </w:rPr>
        <w:br/>
        <w:t>1．1、设备部分</w:t>
      </w:r>
    </w:p>
    <w:tbl>
      <w:tblPr>
        <w:tblW w:w="86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4"/>
        <w:gridCol w:w="1837"/>
        <w:gridCol w:w="1140"/>
        <w:gridCol w:w="4819"/>
      </w:tblGrid>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序号</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品目名</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数量</w:t>
            </w:r>
          </w:p>
        </w:tc>
        <w:tc>
          <w:tcPr>
            <w:tcW w:w="4774"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主要技术参数要求</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一拖</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嵌入机单元机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1套</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制冷量≥7.2KW ，制热量≥7.5KW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风量≥1000M3/H ，制冷功率≤2.6KW,</w:t>
            </w:r>
            <w:r>
              <w:rPr>
                <w:rFonts w:ascii="宋体" w:eastAsia="宋体" w:hAnsi="宋体" w:cs="宋体"/>
                <w:kern w:val="0"/>
                <w:sz w:val="24"/>
                <w:szCs w:val="24"/>
              </w:rPr>
              <w:br/>
              <w:t xml:space="preserve">制热功率≤2.5KW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室内机噪声≤42dB(A)，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室内机为四面出</w:t>
            </w:r>
            <w:proofErr w:type="gramStart"/>
            <w:r>
              <w:rPr>
                <w:rFonts w:ascii="宋体" w:eastAsia="宋体" w:hAnsi="宋体" w:cs="宋体"/>
                <w:kern w:val="0"/>
                <w:sz w:val="24"/>
                <w:szCs w:val="24"/>
              </w:rPr>
              <w:t>风方式</w:t>
            </w:r>
            <w:proofErr w:type="gramEnd"/>
            <w:r>
              <w:rPr>
                <w:rFonts w:ascii="宋体" w:eastAsia="宋体" w:hAnsi="宋体" w:cs="宋体"/>
                <w:kern w:val="0"/>
                <w:sz w:val="24"/>
                <w:szCs w:val="24"/>
              </w:rPr>
              <w:t>(室外机采用侧出风机型)</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2</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一拖</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嵌入机单元机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13套</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制冷量≥12.0KW ，制热量≥13.0KW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风量≥2000M3/H ，制冷功率≤4.5KW,</w:t>
            </w:r>
            <w:r>
              <w:rPr>
                <w:rFonts w:ascii="宋体" w:eastAsia="宋体" w:hAnsi="宋体" w:cs="宋体"/>
                <w:kern w:val="0"/>
                <w:sz w:val="24"/>
                <w:szCs w:val="24"/>
              </w:rPr>
              <w:br/>
              <w:t xml:space="preserve">制热功率≤4.0KW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室内机噪声≤49dB(A)</w:t>
            </w:r>
            <w:r>
              <w:rPr>
                <w:rFonts w:ascii="宋体" w:eastAsia="宋体" w:hAnsi="宋体" w:cs="宋体"/>
                <w:kern w:val="0"/>
                <w:sz w:val="24"/>
                <w:szCs w:val="24"/>
              </w:rPr>
              <w:br/>
              <w:t>室内机为四面出</w:t>
            </w:r>
            <w:proofErr w:type="gramStart"/>
            <w:r>
              <w:rPr>
                <w:rFonts w:ascii="宋体" w:eastAsia="宋体" w:hAnsi="宋体" w:cs="宋体"/>
                <w:kern w:val="0"/>
                <w:sz w:val="24"/>
                <w:szCs w:val="24"/>
              </w:rPr>
              <w:t>风方式</w:t>
            </w:r>
            <w:proofErr w:type="gramEnd"/>
            <w:r>
              <w:rPr>
                <w:rFonts w:ascii="宋体" w:eastAsia="宋体" w:hAnsi="宋体" w:cs="宋体"/>
                <w:kern w:val="0"/>
                <w:sz w:val="24"/>
                <w:szCs w:val="24"/>
              </w:rPr>
              <w:t>(室外机采用侧出风机型)</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3</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制冷量≥7.1KW ，制热量≥8.0KW，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风量≥980M3/H ，功率≤0.10KW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噪声≤35dB(A)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4</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制冷量≥8.0KW ，制热量≥9.0KW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风量≥1180M3/H ，功率≤0.10KW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噪声≤39dB(A)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5</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2台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制冷量≥9.0KW  制热量≥10.0KW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风量≥1450M3/H   功率≤0.19KW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噪声≤40dB(A)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6</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w:t>
            </w:r>
            <w:r>
              <w:rPr>
                <w:rFonts w:ascii="宋体" w:eastAsia="宋体" w:hAnsi="宋体" w:cs="宋体"/>
                <w:kern w:val="0"/>
                <w:sz w:val="24"/>
                <w:szCs w:val="24"/>
              </w:rPr>
              <w:lastRenderedPageBreak/>
              <w:t>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lastRenderedPageBreak/>
              <w:t>92台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制冷量≥11.2KW ，制热量≥12.5KW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lastRenderedPageBreak/>
              <w:t xml:space="preserve">风量≥1680M3/H ，功率≤0.19KW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噪声≤40dB(A)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lastRenderedPageBreak/>
              <w:t>7</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49台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制冷量≥12.5KW，制热量≥13.0KW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风量≥1780M3/H，功率≤0.19KW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噪声≤42dB(A)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8</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直流变频室内机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116台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制冷量≥14.0KW ，制热量≥15.5KW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风量≥1780M3/H ，功率≤0.19KW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噪声≤42dB(A)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出风方式：四面出风嵌入式 </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9</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9台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制冷量≥40.0KW，制热量≥45.0KW，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制冷功率≤14.8 制热功率≤13.4KW/380V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噪声≤63dB（A）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单模块，出风方式：侧出风</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10</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1台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制冷量≥33.5KW，制热量≥37.5KW，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制冷功率≤9.5 制热功率≤9.02KW/380V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噪声≤60dB（A）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单模块，出风方式：侧出风</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11</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7台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制冷量≥67.0KW，制热量≥73.0KW，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制冷功率≤19.6 制热功率≤19.5KW/380V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噪声≤64dB（A）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单模块，出风方式：顶出风</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12</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7台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制冷量≥73.0KW，制热量≥81.5KW，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制冷功率≤22.0 制热功率≤20.0KW/380V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噪声≤64dB（A）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出风方式：顶出风</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13</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9台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制冷量≥78.5KW，制热量≥87.5KW，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制冷功率≤24.0 制热功率22.0KW/380V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噪声≤64dB（A）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出风方式：顶出风</w:t>
            </w:r>
          </w:p>
        </w:tc>
      </w:tr>
      <w:tr w:rsidR="000D0C83">
        <w:trPr>
          <w:trHeight w:val="122"/>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t>14</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9台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制冷量≥85.0KW，制热量≥90.0KW，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制冷功率≤26.0 制热功率≤24.   0KW/380V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噪声≤64dB（A）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出风方式：顶出风</w:t>
            </w:r>
          </w:p>
        </w:tc>
      </w:tr>
      <w:tr w:rsidR="000D0C83">
        <w:trPr>
          <w:trHeight w:val="1349"/>
          <w:tblCellSpacing w:w="15" w:type="dxa"/>
        </w:trPr>
        <w:tc>
          <w:tcPr>
            <w:tcW w:w="809" w:type="dxa"/>
            <w:tcMar>
              <w:top w:w="0" w:type="dxa"/>
              <w:left w:w="105" w:type="dxa"/>
              <w:bottom w:w="0" w:type="dxa"/>
              <w:right w:w="105" w:type="dxa"/>
            </w:tcMar>
            <w:vAlign w:val="center"/>
          </w:tcPr>
          <w:p w:rsidR="000D0C83" w:rsidRDefault="001B5735">
            <w:pPr>
              <w:widowControl/>
              <w:adjustRightInd w:val="0"/>
              <w:snapToGrid w:val="0"/>
              <w:spacing w:line="320" w:lineRule="exact"/>
              <w:jc w:val="center"/>
              <w:rPr>
                <w:rFonts w:ascii="宋体" w:eastAsia="宋体" w:hAnsi="宋体" w:cs="宋体"/>
                <w:kern w:val="0"/>
                <w:sz w:val="24"/>
                <w:szCs w:val="24"/>
              </w:rPr>
            </w:pPr>
            <w:r>
              <w:rPr>
                <w:rFonts w:ascii="宋体" w:eastAsia="宋体" w:hAnsi="宋体" w:cs="宋体"/>
                <w:kern w:val="0"/>
                <w:sz w:val="24"/>
                <w:szCs w:val="24"/>
              </w:rPr>
              <w:lastRenderedPageBreak/>
              <w:t>15</w:t>
            </w:r>
          </w:p>
        </w:tc>
        <w:tc>
          <w:tcPr>
            <w:tcW w:w="1807"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直流变频室外机</w:t>
            </w:r>
          </w:p>
        </w:tc>
        <w:tc>
          <w:tcPr>
            <w:tcW w:w="1110" w:type="dxa"/>
            <w:tcMar>
              <w:top w:w="0" w:type="dxa"/>
              <w:left w:w="105" w:type="dxa"/>
              <w:bottom w:w="0" w:type="dxa"/>
              <w:right w:w="105" w:type="dxa"/>
            </w:tcMar>
            <w:vAlign w:val="center"/>
          </w:tcPr>
          <w:p w:rsidR="000D0C83" w:rsidRDefault="001B5735">
            <w:pPr>
              <w:widowControl/>
              <w:adjustRightInd w:val="0"/>
              <w:snapToGrid w:val="0"/>
              <w:spacing w:line="320" w:lineRule="exact"/>
              <w:jc w:val="center"/>
              <w:textAlignment w:val="center"/>
              <w:rPr>
                <w:rFonts w:ascii="宋体" w:eastAsia="宋体" w:hAnsi="宋体" w:cs="宋体"/>
                <w:kern w:val="0"/>
                <w:sz w:val="24"/>
                <w:szCs w:val="24"/>
              </w:rPr>
            </w:pPr>
            <w:r>
              <w:rPr>
                <w:rFonts w:ascii="宋体" w:eastAsia="宋体" w:hAnsi="宋体" w:cs="宋体"/>
                <w:kern w:val="0"/>
                <w:sz w:val="24"/>
                <w:szCs w:val="24"/>
              </w:rPr>
              <w:t>4台</w:t>
            </w:r>
          </w:p>
        </w:tc>
        <w:tc>
          <w:tcPr>
            <w:tcW w:w="4774" w:type="dxa"/>
            <w:tcMar>
              <w:top w:w="0" w:type="dxa"/>
              <w:left w:w="105" w:type="dxa"/>
              <w:bottom w:w="0" w:type="dxa"/>
              <w:right w:w="105" w:type="dxa"/>
            </w:tcMar>
          </w:tcPr>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制冷量≥90.0KW，制热量≥100.0KW，</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 xml:space="preserve">制冷功率≤28.0 制热功率≤26.0KW/380V      </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噪声≤64dB（A）</w:t>
            </w:r>
          </w:p>
          <w:p w:rsidR="000D0C83" w:rsidRDefault="001B5735">
            <w:pPr>
              <w:widowControl/>
              <w:adjustRightInd w:val="0"/>
              <w:snapToGrid w:val="0"/>
              <w:spacing w:line="320" w:lineRule="exact"/>
              <w:jc w:val="left"/>
              <w:textAlignment w:val="top"/>
              <w:rPr>
                <w:rFonts w:ascii="宋体" w:eastAsia="宋体" w:hAnsi="宋体" w:cs="宋体"/>
                <w:kern w:val="0"/>
                <w:sz w:val="24"/>
                <w:szCs w:val="24"/>
              </w:rPr>
            </w:pPr>
            <w:r>
              <w:rPr>
                <w:rFonts w:ascii="宋体" w:eastAsia="宋体" w:hAnsi="宋体" w:cs="宋体"/>
                <w:kern w:val="0"/>
                <w:sz w:val="24"/>
                <w:szCs w:val="24"/>
              </w:rPr>
              <w:t>出风方式：顶出风</w:t>
            </w:r>
          </w:p>
        </w:tc>
      </w:tr>
    </w:tbl>
    <w:p w:rsidR="000D0C83" w:rsidRDefault="001B5735">
      <w:pPr>
        <w:widowControl/>
        <w:shd w:val="clear" w:color="auto" w:fill="FFFFFF"/>
        <w:spacing w:before="100" w:beforeAutospacing="1" w:after="100" w:afterAutospacing="1" w:line="465" w:lineRule="atLeast"/>
        <w:jc w:val="left"/>
        <w:rPr>
          <w:rFonts w:ascii="宋体" w:eastAsia="宋体" w:hAnsi="宋体" w:cs="宋体"/>
          <w:kern w:val="0"/>
          <w:sz w:val="24"/>
          <w:szCs w:val="24"/>
        </w:rPr>
      </w:pPr>
      <w:r>
        <w:rPr>
          <w:rFonts w:ascii="宋体" w:eastAsia="宋体" w:hAnsi="宋体" w:cs="宋体"/>
          <w:kern w:val="0"/>
          <w:sz w:val="24"/>
          <w:szCs w:val="24"/>
        </w:rPr>
        <w:t> 1.2、安装部分</w:t>
      </w:r>
    </w:p>
    <w:tbl>
      <w:tblPr>
        <w:tblW w:w="85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60"/>
        <w:gridCol w:w="5049"/>
        <w:gridCol w:w="1287"/>
        <w:gridCol w:w="1297"/>
      </w:tblGrid>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序号</w:t>
            </w:r>
          </w:p>
        </w:tc>
        <w:tc>
          <w:tcPr>
            <w:tcW w:w="5019" w:type="dxa"/>
            <w:vAlign w:val="center"/>
          </w:tcPr>
          <w:p w:rsidR="000D0C83" w:rsidRDefault="001B5735">
            <w:pPr>
              <w:widowControl/>
              <w:spacing w:before="100" w:beforeAutospacing="1" w:after="100" w:afterAutospacing="1"/>
              <w:jc w:val="center"/>
              <w:textAlignment w:val="top"/>
              <w:rPr>
                <w:rFonts w:ascii="宋体" w:eastAsia="宋体" w:hAnsi="宋体" w:cs="宋体"/>
                <w:kern w:val="0"/>
                <w:sz w:val="24"/>
                <w:szCs w:val="24"/>
              </w:rPr>
            </w:pPr>
            <w:r>
              <w:rPr>
                <w:rFonts w:ascii="宋体" w:eastAsia="宋体" w:hAnsi="宋体" w:cs="宋体"/>
                <w:kern w:val="0"/>
                <w:sz w:val="24"/>
                <w:szCs w:val="24"/>
              </w:rPr>
              <w:t>规格型号</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数量</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单位</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￠9.5</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2121</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￠12.7</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523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3</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￠15.9</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1943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4</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￠19.1</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1183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5</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￠22.2</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544</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6</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￠28.6</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889</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7</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铜管(含保温) ￠31.8</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1183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8</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室内铜管焊接管件￠9.5</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9</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室内铜管焊接管件￠12.7</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40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10</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室内铜管焊接管件￠15.9</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210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11</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室内铜管焊接管件￠19.1</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12</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室内铜管焊接管件￠22.2</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136</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13</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室内铜管焊接管件￠28.6</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220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14</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室内铜管焊接管件￠31.8</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15</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冷媒管分歧管FQZHN-01C</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80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16</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冷媒管分歧管FQZHN-02C</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58</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17</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冷媒管分歧管FQZHN-03C</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80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proofErr w:type="gramStart"/>
            <w:r>
              <w:rPr>
                <w:rFonts w:ascii="宋体" w:eastAsia="宋体" w:hAnsi="宋体" w:cs="宋体"/>
                <w:kern w:val="0"/>
                <w:sz w:val="24"/>
                <w:szCs w:val="24"/>
              </w:rPr>
              <w:t>个</w:t>
            </w:r>
            <w:proofErr w:type="gramEnd"/>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18</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屏蔽信号线RVVP3*0.75连接线（含KBG线管）</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4800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19</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排水管(含保温)U-PVC DN25</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1600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20</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排水管(含保温)U-PVC DN32</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700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21</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排水管(含保温)U-PVC DN40</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950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22</w:t>
            </w:r>
          </w:p>
        </w:tc>
        <w:tc>
          <w:tcPr>
            <w:tcW w:w="5019" w:type="dxa"/>
            <w:vAlign w:val="center"/>
          </w:tcPr>
          <w:p w:rsidR="000D0C83" w:rsidRDefault="001B5735">
            <w:pPr>
              <w:widowControl/>
              <w:spacing w:before="100" w:beforeAutospacing="1" w:after="100" w:afterAutospacing="1"/>
              <w:jc w:val="left"/>
              <w:textAlignment w:val="top"/>
              <w:rPr>
                <w:rFonts w:ascii="宋体" w:eastAsia="宋体" w:hAnsi="宋体" w:cs="宋体"/>
                <w:kern w:val="0"/>
                <w:sz w:val="24"/>
                <w:szCs w:val="24"/>
              </w:rPr>
            </w:pPr>
            <w:r>
              <w:rPr>
                <w:rFonts w:ascii="宋体" w:eastAsia="宋体" w:hAnsi="宋体" w:cs="宋体"/>
                <w:kern w:val="0"/>
                <w:sz w:val="24"/>
                <w:szCs w:val="24"/>
              </w:rPr>
              <w:t>室外铜管镀锌桥架DN200X150</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120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23</w:t>
            </w:r>
          </w:p>
        </w:tc>
        <w:tc>
          <w:tcPr>
            <w:tcW w:w="5019" w:type="dxa"/>
            <w:vAlign w:val="center"/>
          </w:tcPr>
          <w:p w:rsidR="000D0C83" w:rsidRDefault="001B5735">
            <w:pPr>
              <w:widowControl/>
              <w:spacing w:before="100" w:beforeAutospacing="1" w:after="100" w:afterAutospacing="1"/>
              <w:jc w:val="left"/>
              <w:textAlignment w:val="top"/>
              <w:rPr>
                <w:rFonts w:ascii="宋体" w:eastAsia="宋体" w:hAnsi="宋体" w:cs="宋体"/>
                <w:kern w:val="0"/>
                <w:sz w:val="24"/>
                <w:szCs w:val="24"/>
              </w:rPr>
            </w:pPr>
            <w:r>
              <w:rPr>
                <w:rFonts w:ascii="宋体" w:eastAsia="宋体" w:hAnsi="宋体" w:cs="宋体"/>
                <w:kern w:val="0"/>
                <w:sz w:val="24"/>
                <w:szCs w:val="24"/>
              </w:rPr>
              <w:t>室外铜管镀锌桥架DN400X200</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200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24</w:t>
            </w:r>
          </w:p>
        </w:tc>
        <w:tc>
          <w:tcPr>
            <w:tcW w:w="5019" w:type="dxa"/>
            <w:vAlign w:val="center"/>
          </w:tcPr>
          <w:p w:rsidR="000D0C83" w:rsidRDefault="001B5735">
            <w:pPr>
              <w:widowControl/>
              <w:spacing w:before="100" w:beforeAutospacing="1" w:after="100" w:afterAutospacing="1"/>
              <w:jc w:val="left"/>
              <w:textAlignment w:val="top"/>
              <w:rPr>
                <w:rFonts w:ascii="宋体" w:eastAsia="宋体" w:hAnsi="宋体" w:cs="宋体"/>
                <w:kern w:val="0"/>
                <w:sz w:val="24"/>
                <w:szCs w:val="24"/>
              </w:rPr>
            </w:pPr>
            <w:r>
              <w:rPr>
                <w:rFonts w:ascii="宋体" w:eastAsia="宋体" w:hAnsi="宋体" w:cs="宋体"/>
                <w:kern w:val="0"/>
                <w:sz w:val="24"/>
                <w:szCs w:val="24"/>
              </w:rPr>
              <w:t>室外铜管镀锌桥架DN600X200</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50</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25</w:t>
            </w:r>
          </w:p>
        </w:tc>
        <w:tc>
          <w:tcPr>
            <w:tcW w:w="5019" w:type="dxa"/>
            <w:vAlign w:val="center"/>
          </w:tcPr>
          <w:p w:rsidR="000D0C83" w:rsidRDefault="001B5735">
            <w:pPr>
              <w:widowControl/>
              <w:spacing w:before="100" w:beforeAutospacing="1" w:after="100" w:afterAutospacing="1"/>
              <w:jc w:val="left"/>
              <w:textAlignment w:val="top"/>
              <w:rPr>
                <w:rFonts w:ascii="宋体" w:eastAsia="宋体" w:hAnsi="宋体" w:cs="宋体"/>
                <w:kern w:val="0"/>
                <w:sz w:val="24"/>
                <w:szCs w:val="24"/>
              </w:rPr>
            </w:pPr>
            <w:r>
              <w:rPr>
                <w:rFonts w:ascii="宋体" w:eastAsia="宋体" w:hAnsi="宋体" w:cs="宋体"/>
                <w:kern w:val="0"/>
                <w:sz w:val="24"/>
                <w:szCs w:val="24"/>
              </w:rPr>
              <w:t>室外铜管镀锌桥架DN800X200</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85</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米</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26</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空调设备槽钢基础制作</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43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台</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27</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单元机空调设备支架</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台</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lastRenderedPageBreak/>
              <w:t>28</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室外主机不锈钢防护</w:t>
            </w:r>
            <w:proofErr w:type="gramStart"/>
            <w:r>
              <w:rPr>
                <w:rFonts w:ascii="宋体" w:eastAsia="宋体" w:hAnsi="宋体" w:cs="宋体"/>
                <w:kern w:val="0"/>
                <w:sz w:val="24"/>
                <w:szCs w:val="24"/>
              </w:rPr>
              <w:t>网材料</w:t>
            </w:r>
            <w:proofErr w:type="gramEnd"/>
            <w:r>
              <w:rPr>
                <w:rFonts w:ascii="宋体" w:eastAsia="宋体" w:hAnsi="宋体" w:cs="宋体"/>
                <w:kern w:val="0"/>
                <w:sz w:val="24"/>
                <w:szCs w:val="24"/>
              </w:rPr>
              <w:t>及制作</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43</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台</w:t>
            </w:r>
          </w:p>
        </w:tc>
      </w:tr>
      <w:tr w:rsidR="000D0C83">
        <w:trPr>
          <w:tblCellSpacing w:w="15" w:type="dxa"/>
        </w:trPr>
        <w:tc>
          <w:tcPr>
            <w:tcW w:w="915" w:type="dxa"/>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29</w:t>
            </w:r>
          </w:p>
        </w:tc>
        <w:tc>
          <w:tcPr>
            <w:tcW w:w="5019" w:type="dxa"/>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室内机电源施工</w:t>
            </w:r>
          </w:p>
        </w:tc>
        <w:tc>
          <w:tcPr>
            <w:tcW w:w="1257"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1</w:t>
            </w:r>
          </w:p>
        </w:tc>
        <w:tc>
          <w:tcPr>
            <w:tcW w:w="1252" w:type="dxa"/>
            <w:vAlign w:val="center"/>
          </w:tcPr>
          <w:p w:rsidR="000D0C83" w:rsidRDefault="001B5735">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kern w:val="0"/>
                <w:sz w:val="24"/>
                <w:szCs w:val="24"/>
              </w:rPr>
              <w:t>项</w:t>
            </w:r>
          </w:p>
        </w:tc>
      </w:tr>
      <w:tr w:rsidR="000D0C83">
        <w:trPr>
          <w:tblCellSpacing w:w="15" w:type="dxa"/>
        </w:trPr>
        <w:tc>
          <w:tcPr>
            <w:tcW w:w="915" w:type="dxa"/>
          </w:tcPr>
          <w:p w:rsidR="000D0C83" w:rsidRDefault="001B5735">
            <w:pPr>
              <w:widowControl/>
              <w:spacing w:before="100" w:beforeAutospacing="1" w:after="100" w:afterAutospacing="1" w:line="360" w:lineRule="auto"/>
              <w:jc w:val="center"/>
              <w:textAlignment w:val="center"/>
              <w:rPr>
                <w:rFonts w:ascii="宋体" w:eastAsia="宋体" w:hAnsi="宋体" w:cs="宋体"/>
                <w:kern w:val="0"/>
                <w:sz w:val="24"/>
                <w:szCs w:val="24"/>
              </w:rPr>
            </w:pPr>
            <w:r>
              <w:rPr>
                <w:rFonts w:ascii="宋体" w:eastAsia="宋体" w:hAnsi="宋体" w:cs="宋体"/>
                <w:kern w:val="0"/>
                <w:sz w:val="24"/>
                <w:szCs w:val="24"/>
              </w:rPr>
              <w:t>30</w:t>
            </w:r>
          </w:p>
        </w:tc>
        <w:tc>
          <w:tcPr>
            <w:tcW w:w="5019" w:type="dxa"/>
            <w:vAlign w:val="center"/>
          </w:tcPr>
          <w:p w:rsidR="000D0C83" w:rsidRDefault="001B5735">
            <w:pPr>
              <w:widowControl/>
              <w:spacing w:before="100" w:beforeAutospacing="1" w:after="100" w:afterAutospacing="1" w:line="360" w:lineRule="auto"/>
              <w:jc w:val="left"/>
              <w:textAlignment w:val="top"/>
              <w:rPr>
                <w:rFonts w:ascii="宋体" w:eastAsia="宋体" w:hAnsi="宋体" w:cs="宋体"/>
                <w:kern w:val="0"/>
                <w:sz w:val="24"/>
                <w:szCs w:val="24"/>
              </w:rPr>
            </w:pPr>
            <w:r>
              <w:rPr>
                <w:rFonts w:ascii="宋体" w:eastAsia="宋体" w:hAnsi="宋体" w:cs="宋体"/>
                <w:kern w:val="0"/>
                <w:sz w:val="24"/>
                <w:szCs w:val="24"/>
              </w:rPr>
              <w:t>集中控制系统：网络集中控制器，可实现内机组成局域网，具备日程管理功能，具备模式锁定动能，故障指示，统一控制接口，可对内机进行群组划分，可统计所有设备的运行状态变化记录和日常执行情况，并导出数据。</w:t>
            </w:r>
          </w:p>
        </w:tc>
        <w:tc>
          <w:tcPr>
            <w:tcW w:w="1257" w:type="dxa"/>
            <w:vAlign w:val="center"/>
          </w:tcPr>
          <w:p w:rsidR="000D0C83" w:rsidRDefault="001B5735">
            <w:pPr>
              <w:widowControl/>
              <w:spacing w:before="100" w:beforeAutospacing="1" w:after="100" w:afterAutospacing="1" w:line="360" w:lineRule="auto"/>
              <w:jc w:val="center"/>
              <w:textAlignment w:val="center"/>
              <w:rPr>
                <w:rFonts w:ascii="宋体" w:eastAsia="宋体" w:hAnsi="宋体" w:cs="宋体"/>
                <w:kern w:val="0"/>
                <w:sz w:val="24"/>
                <w:szCs w:val="24"/>
              </w:rPr>
            </w:pPr>
            <w:r>
              <w:rPr>
                <w:rFonts w:ascii="宋体" w:eastAsia="宋体" w:hAnsi="宋体" w:cs="宋体"/>
                <w:kern w:val="0"/>
                <w:sz w:val="24"/>
                <w:szCs w:val="24"/>
              </w:rPr>
              <w:t>1</w:t>
            </w:r>
          </w:p>
        </w:tc>
        <w:tc>
          <w:tcPr>
            <w:tcW w:w="1252" w:type="dxa"/>
            <w:vAlign w:val="center"/>
          </w:tcPr>
          <w:p w:rsidR="000D0C83" w:rsidRDefault="001B5735">
            <w:pPr>
              <w:widowControl/>
              <w:spacing w:before="100" w:beforeAutospacing="1" w:after="100" w:afterAutospacing="1" w:line="360" w:lineRule="auto"/>
              <w:jc w:val="center"/>
              <w:textAlignment w:val="center"/>
              <w:rPr>
                <w:rFonts w:ascii="宋体" w:eastAsia="宋体" w:hAnsi="宋体" w:cs="宋体"/>
                <w:kern w:val="0"/>
                <w:sz w:val="24"/>
                <w:szCs w:val="24"/>
              </w:rPr>
            </w:pPr>
            <w:r>
              <w:rPr>
                <w:rFonts w:ascii="宋体" w:eastAsia="宋体" w:hAnsi="宋体" w:cs="宋体"/>
                <w:kern w:val="0"/>
                <w:sz w:val="24"/>
                <w:szCs w:val="24"/>
              </w:rPr>
              <w:t>项</w:t>
            </w:r>
          </w:p>
        </w:tc>
      </w:tr>
    </w:tbl>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b/>
          <w:bCs/>
          <w:kern w:val="0"/>
          <w:sz w:val="24"/>
          <w:szCs w:val="24"/>
        </w:rPr>
        <w:t>特别说明</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color w:val="393939"/>
          <w:kern w:val="0"/>
          <w:sz w:val="27"/>
          <w:szCs w:val="27"/>
          <w:shd w:val="clear" w:color="auto" w:fill="FFFFFF"/>
        </w:rPr>
        <w:t xml:space="preserve">★ </w:t>
      </w:r>
      <w:r>
        <w:rPr>
          <w:rFonts w:ascii="宋体" w:eastAsia="宋体" w:hAnsi="宋体" w:cs="宋体" w:hint="eastAsia"/>
          <w:b/>
          <w:bCs/>
          <w:color w:val="393939"/>
          <w:kern w:val="0"/>
          <w:sz w:val="27"/>
        </w:rPr>
        <w:t>所投空调为同一品牌。所有空调参数详见上述“设备部分”，对于用区间表述的每个技术参数的临界值（大等于或小等于的数值），仅允许投标供应商有3%的负偏离，否则视为不响应招标文件要求。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 技术要求：</w:t>
      </w:r>
    </w:p>
    <w:p w:rsidR="000D0C83" w:rsidRDefault="001B5735">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1.3.1本项目的多联式空调应采用R410A冷媒冷暖型</w:t>
      </w:r>
      <w:proofErr w:type="gramStart"/>
      <w:r>
        <w:rPr>
          <w:rFonts w:ascii="宋体" w:eastAsia="宋体" w:hAnsi="宋体" w:cs="宋体"/>
          <w:kern w:val="0"/>
          <w:sz w:val="24"/>
          <w:szCs w:val="24"/>
        </w:rPr>
        <w:t>变流量全直流</w:t>
      </w:r>
      <w:proofErr w:type="gramEnd"/>
      <w:r>
        <w:rPr>
          <w:rFonts w:ascii="宋体" w:eastAsia="宋体" w:hAnsi="宋体" w:cs="宋体"/>
          <w:kern w:val="0"/>
          <w:sz w:val="24"/>
          <w:szCs w:val="24"/>
        </w:rPr>
        <w:t>变频空调系统，总体要求既满足空调系统使用需要，独立运行，灵活调节，具有较高的能效比，又能满足空调在部分负荷状态下系统高效、经济的运行。要求满足空调在部分负荷状态下系统既高效经济的运行，又方便施工和今后运行管理及维修。</w:t>
      </w:r>
    </w:p>
    <w:p w:rsidR="000D0C83" w:rsidRDefault="001B5735">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1.3.2本次采购的空调设备须为同一品牌，变频多联式空调机组应为节能产品，所投空调机组设备型号必须进入最新一期政府节能采购清单。</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1.3.3空调系统、自控系统的技术要求：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需设置中央控制和单独控制系统。中央控制应有智能化管理功能，可对空调系统多种状态进行全方位监控，可按照设定条件自动运转；具有故障检测和报警功能。中央控制系统操作平台统一接入能源平台。</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单独控制采用无线遥控，具有液晶显示运行状况，具有温度控制、时间设定，运行能量指标显示等功能。</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lastRenderedPageBreak/>
        <w:t>中央控制实现的功能：空调开关控制、开关状态显示、运转模式设定、温度控制、风量控制、故障记录及报警、监控室内实际温度、遥控器权限设定等。</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1.3.4 集中控制系统要求：分别于知明楼、立诚楼、</w:t>
      </w:r>
      <w:proofErr w:type="gramStart"/>
      <w:r>
        <w:rPr>
          <w:rFonts w:ascii="宋体" w:eastAsia="宋体" w:hAnsi="宋体" w:cs="宋体"/>
          <w:kern w:val="0"/>
          <w:sz w:val="24"/>
          <w:szCs w:val="24"/>
        </w:rPr>
        <w:t>致广楼</w:t>
      </w:r>
      <w:proofErr w:type="gramEnd"/>
      <w:r>
        <w:rPr>
          <w:rFonts w:ascii="宋体" w:eastAsia="宋体" w:hAnsi="宋体" w:cs="宋体"/>
          <w:kern w:val="0"/>
          <w:sz w:val="24"/>
          <w:szCs w:val="24"/>
        </w:rPr>
        <w:t>各配置一套集中控制设备，且须预留智能能源平台接入端口，实现空调机组远程控制功能。</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hint="eastAsia"/>
          <w:color w:val="000000"/>
          <w:kern w:val="0"/>
          <w:sz w:val="24"/>
          <w:szCs w:val="24"/>
        </w:rPr>
        <w:t>1.3.5多联式变频空调室外机的要求：</w:t>
      </w:r>
    </w:p>
    <w:p w:rsidR="000D0C83" w:rsidRDefault="001B5735">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color w:val="000000"/>
          <w:kern w:val="0"/>
          <w:sz w:val="24"/>
          <w:szCs w:val="24"/>
        </w:rPr>
        <w:t>★a．所投变频多联机产品室</w:t>
      </w:r>
      <w:r>
        <w:rPr>
          <w:rFonts w:ascii="宋体" w:eastAsia="宋体" w:hAnsi="宋体" w:cs="宋体"/>
          <w:kern w:val="0"/>
          <w:sz w:val="24"/>
          <w:szCs w:val="24"/>
        </w:rPr>
        <w:t>外机制冷量&lt;68KW的必须采用单体机，所投变频多联机产品室外机制冷量≥68KW的可采用组合的基础模块组合，所投机</w:t>
      </w:r>
      <w:proofErr w:type="gramStart"/>
      <w:r>
        <w:rPr>
          <w:rFonts w:ascii="宋体" w:eastAsia="宋体" w:hAnsi="宋体" w:cs="宋体"/>
          <w:kern w:val="0"/>
          <w:sz w:val="24"/>
          <w:szCs w:val="24"/>
        </w:rPr>
        <w:t>型出风方式</w:t>
      </w:r>
      <w:proofErr w:type="gramEnd"/>
      <w:r>
        <w:rPr>
          <w:rFonts w:ascii="宋体" w:eastAsia="宋体" w:hAnsi="宋体" w:cs="宋体"/>
          <w:kern w:val="0"/>
          <w:sz w:val="24"/>
          <w:szCs w:val="24"/>
        </w:rPr>
        <w:t>不允许改变，型号以最新一期的政府节能采购清单为准。</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b. 制冷状态下，室外机宽广的运转温度：制冷状态下，要求室外机≥50℃下依然可以正常稳定运转。</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c.具有夜间静</w:t>
      </w:r>
      <w:proofErr w:type="gramStart"/>
      <w:r>
        <w:rPr>
          <w:rFonts w:ascii="宋体" w:eastAsia="宋体" w:hAnsi="宋体" w:cs="宋体"/>
          <w:kern w:val="0"/>
          <w:sz w:val="24"/>
          <w:szCs w:val="24"/>
        </w:rPr>
        <w:t>音运行</w:t>
      </w:r>
      <w:proofErr w:type="gramEnd"/>
      <w:r>
        <w:rPr>
          <w:rFonts w:ascii="宋体" w:eastAsia="宋体" w:hAnsi="宋体" w:cs="宋体"/>
          <w:kern w:val="0"/>
          <w:sz w:val="24"/>
          <w:szCs w:val="24"/>
        </w:rPr>
        <w:t>功能；室外机要求低噪音运行，夜间噪音值≤65dB(A)。</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d. 压缩机应采用先进的油量控制技术，保证各机型使用的技术为目前最新最稳定的。</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e.系统配管长度值：考虑到多联机的衰减度，要求配管总长度及室内机间的高低差值应能满足使用要求；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f. 应具有防电磁声干扰保护功能；</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g. 应具有故障后备运转功能，双压缩机机组中，当一个压缩机发生故障时，系统能够通过自动启动另一个压缩机保证系统运转。</w:t>
      </w:r>
    </w:p>
    <w:p w:rsidR="000D0C83" w:rsidRDefault="001B5735">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h. 压缩机均应为直流变频涡旋式压缩机，必须全部采用变频压缩机（不允许</w:t>
      </w:r>
      <w:proofErr w:type="gramStart"/>
      <w:r>
        <w:rPr>
          <w:rFonts w:ascii="宋体" w:eastAsia="宋体" w:hAnsi="宋体" w:cs="宋体"/>
          <w:kern w:val="0"/>
          <w:sz w:val="24"/>
          <w:szCs w:val="24"/>
        </w:rPr>
        <w:t>采用定频</w:t>
      </w:r>
      <w:proofErr w:type="gramEnd"/>
      <w:r>
        <w:rPr>
          <w:rFonts w:ascii="宋体" w:eastAsia="宋体" w:hAnsi="宋体" w:cs="宋体"/>
          <w:kern w:val="0"/>
          <w:sz w:val="24"/>
          <w:szCs w:val="24"/>
        </w:rPr>
        <w:t>+变频组合），压缩机的运转速度可根据系统容量的变化进行连续自由的调节，单台压缩机变频范围尽量宽幅，保证达到平滑的变化曲线来满足系统的舒适度要求。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i.室外风扇电机采用直流电机，可自动调节风量。</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1.3.6室内机的要求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lastRenderedPageBreak/>
        <w:t>a.室内机出</w:t>
      </w:r>
      <w:proofErr w:type="gramStart"/>
      <w:r>
        <w:rPr>
          <w:rFonts w:ascii="宋体" w:eastAsia="宋体" w:hAnsi="宋体" w:cs="宋体"/>
          <w:kern w:val="0"/>
          <w:sz w:val="24"/>
          <w:szCs w:val="24"/>
        </w:rPr>
        <w:t>风形式</w:t>
      </w:r>
      <w:proofErr w:type="gramEnd"/>
      <w:r>
        <w:rPr>
          <w:rFonts w:ascii="宋体" w:eastAsia="宋体" w:hAnsi="宋体" w:cs="宋体"/>
          <w:kern w:val="0"/>
          <w:sz w:val="24"/>
          <w:szCs w:val="24"/>
        </w:rPr>
        <w:t>详见招标技术参数一览表，保证房间内各个位置的温度均匀，气流合理。</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b.室内机温度传感器应具有多点控制，提高温度控制的精确性，保证送风均匀、柔和、安静；</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c.可实现由电子膨胀</w:t>
      </w:r>
      <w:proofErr w:type="gramStart"/>
      <w:r>
        <w:rPr>
          <w:rFonts w:ascii="宋体" w:eastAsia="宋体" w:hAnsi="宋体" w:cs="宋体"/>
          <w:kern w:val="0"/>
          <w:sz w:val="24"/>
          <w:szCs w:val="24"/>
        </w:rPr>
        <w:t>阀进行</w:t>
      </w:r>
      <w:proofErr w:type="gramEnd"/>
      <w:r>
        <w:rPr>
          <w:rFonts w:ascii="宋体" w:eastAsia="宋体" w:hAnsi="宋体" w:cs="宋体"/>
          <w:kern w:val="0"/>
          <w:sz w:val="24"/>
          <w:szCs w:val="24"/>
        </w:rPr>
        <w:t>自由容量调节控制。</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1.3.7管路的要求</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a.冷媒管道宜采用</w:t>
      </w:r>
      <w:proofErr w:type="gramStart"/>
      <w:r>
        <w:rPr>
          <w:rFonts w:ascii="宋体" w:eastAsia="宋体" w:hAnsi="宋体" w:cs="宋体"/>
          <w:kern w:val="0"/>
          <w:sz w:val="24"/>
          <w:szCs w:val="24"/>
        </w:rPr>
        <w:t>脱氧化磷紫铜</w:t>
      </w:r>
      <w:proofErr w:type="gramEnd"/>
      <w:r>
        <w:rPr>
          <w:rFonts w:ascii="宋体" w:eastAsia="宋体" w:hAnsi="宋体" w:cs="宋体"/>
          <w:kern w:val="0"/>
          <w:sz w:val="24"/>
          <w:szCs w:val="24"/>
        </w:rPr>
        <w:t xml:space="preserve">管及专用接头，管径应详细参照所选厂家产品的技术规格；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proofErr w:type="gramStart"/>
      <w:r>
        <w:rPr>
          <w:rFonts w:ascii="宋体" w:eastAsia="宋体" w:hAnsi="宋体" w:cs="宋体"/>
          <w:kern w:val="0"/>
          <w:sz w:val="24"/>
          <w:szCs w:val="24"/>
        </w:rPr>
        <w:t>b</w:t>
      </w:r>
      <w:proofErr w:type="gramEnd"/>
      <w:r>
        <w:rPr>
          <w:rFonts w:ascii="宋体" w:eastAsia="宋体" w:hAnsi="宋体" w:cs="宋体"/>
          <w:kern w:val="0"/>
          <w:sz w:val="24"/>
          <w:szCs w:val="24"/>
        </w:rPr>
        <w:t xml:space="preserve">. 冷凝水管采用U-PVC管道，冷凝水水平管应坡向排水，主管坡度不小于 0.005，支管不小于0.01,具体详见设计；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c.管道设备安装以吊架为主，作法参见国标 T607，要求牢固可靠，暗装室内机进出口须加不燃型柔性接头。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d.</w:t>
      </w:r>
      <w:proofErr w:type="gramStart"/>
      <w:r>
        <w:rPr>
          <w:rFonts w:ascii="宋体" w:eastAsia="宋体" w:hAnsi="宋体" w:cs="宋体"/>
          <w:kern w:val="0"/>
          <w:sz w:val="24"/>
          <w:szCs w:val="24"/>
        </w:rPr>
        <w:t>冷媒管支吊架</w:t>
      </w:r>
      <w:proofErr w:type="gramEnd"/>
      <w:r>
        <w:rPr>
          <w:rFonts w:ascii="宋体" w:eastAsia="宋体" w:hAnsi="宋体" w:cs="宋体"/>
          <w:kern w:val="0"/>
          <w:sz w:val="24"/>
          <w:szCs w:val="24"/>
        </w:rPr>
        <w:t>间距规定如下：</w:t>
      </w:r>
    </w:p>
    <w:tbl>
      <w:tblPr>
        <w:tblW w:w="928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14"/>
        <w:gridCol w:w="1950"/>
        <w:gridCol w:w="1956"/>
        <w:gridCol w:w="1965"/>
      </w:tblGrid>
      <w:tr w:rsidR="000D0C83">
        <w:trPr>
          <w:tblCellSpacing w:w="15" w:type="dxa"/>
          <w:jc w:val="center"/>
        </w:trPr>
        <w:tc>
          <w:tcPr>
            <w:tcW w:w="3369"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公称直径 (mm) </w:t>
            </w:r>
          </w:p>
        </w:tc>
        <w:tc>
          <w:tcPr>
            <w:tcW w:w="1920"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&lt;20 </w:t>
            </w:r>
          </w:p>
        </w:tc>
        <w:tc>
          <w:tcPr>
            <w:tcW w:w="1926"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25-40 </w:t>
            </w:r>
          </w:p>
        </w:tc>
        <w:tc>
          <w:tcPr>
            <w:tcW w:w="1920"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&gt;50 </w:t>
            </w:r>
          </w:p>
        </w:tc>
      </w:tr>
      <w:tr w:rsidR="000D0C83">
        <w:trPr>
          <w:tblCellSpacing w:w="15" w:type="dxa"/>
          <w:jc w:val="center"/>
        </w:trPr>
        <w:tc>
          <w:tcPr>
            <w:tcW w:w="3369"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最大间距（ m ） </w:t>
            </w:r>
          </w:p>
        </w:tc>
        <w:tc>
          <w:tcPr>
            <w:tcW w:w="1920"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1.0 </w:t>
            </w:r>
          </w:p>
        </w:tc>
        <w:tc>
          <w:tcPr>
            <w:tcW w:w="1926"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1.5 </w:t>
            </w:r>
          </w:p>
        </w:tc>
        <w:tc>
          <w:tcPr>
            <w:tcW w:w="1920" w:type="dxa"/>
            <w:tcMar>
              <w:top w:w="0" w:type="dxa"/>
              <w:left w:w="105" w:type="dxa"/>
              <w:bottom w:w="0" w:type="dxa"/>
              <w:right w:w="105" w:type="dxa"/>
            </w:tcMar>
          </w:tcPr>
          <w:p w:rsidR="000D0C83" w:rsidRDefault="001B5735">
            <w:pPr>
              <w:widowControl/>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2.0 </w:t>
            </w:r>
          </w:p>
        </w:tc>
      </w:tr>
    </w:tbl>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管道的支吊架必须置于保温层的外部；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e. 铜管与冷凝水管需保温，保温材料采用 B1 级橡塑保温材料，铜管保温厚度根据各设备厂家技术要求，厚度需符合国标要求，冷凝水管保温厚度为15mm；</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f.冷媒管采用</w:t>
      </w:r>
      <w:proofErr w:type="gramStart"/>
      <w:r>
        <w:rPr>
          <w:rFonts w:ascii="宋体" w:eastAsia="宋体" w:hAnsi="宋体" w:cs="宋体"/>
          <w:kern w:val="0"/>
          <w:sz w:val="24"/>
          <w:szCs w:val="24"/>
        </w:rPr>
        <w:t>经压力</w:t>
      </w:r>
      <w:proofErr w:type="gramEnd"/>
      <w:r>
        <w:rPr>
          <w:rFonts w:ascii="宋体" w:eastAsia="宋体" w:hAnsi="宋体" w:cs="宋体"/>
          <w:kern w:val="0"/>
          <w:sz w:val="24"/>
          <w:szCs w:val="24"/>
        </w:rPr>
        <w:t>测试过的</w:t>
      </w:r>
      <w:proofErr w:type="gramStart"/>
      <w:r>
        <w:rPr>
          <w:rFonts w:ascii="宋体" w:eastAsia="宋体" w:hAnsi="宋体" w:cs="宋体"/>
          <w:kern w:val="0"/>
          <w:sz w:val="24"/>
          <w:szCs w:val="24"/>
        </w:rPr>
        <w:t>脱氧化磷紫铜</w:t>
      </w:r>
      <w:proofErr w:type="gramEnd"/>
      <w:r>
        <w:rPr>
          <w:rFonts w:ascii="宋体" w:eastAsia="宋体" w:hAnsi="宋体" w:cs="宋体"/>
          <w:kern w:val="0"/>
          <w:sz w:val="24"/>
          <w:szCs w:val="24"/>
        </w:rPr>
        <w:t xml:space="preserve">管，管壁厚度按国标要求；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g.保温管穿过墙身和楼板时保温层不能间断，在墙体或楼板的两侧应设置夹板或套管，中间的空间应以松散保温材料（离心玻璃棉等）填充；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h.</w:t>
      </w:r>
      <w:proofErr w:type="gramStart"/>
      <w:r>
        <w:rPr>
          <w:rFonts w:ascii="宋体" w:eastAsia="宋体" w:hAnsi="宋体" w:cs="宋体"/>
          <w:kern w:val="0"/>
          <w:sz w:val="24"/>
          <w:szCs w:val="24"/>
        </w:rPr>
        <w:t>室外配</w:t>
      </w:r>
      <w:proofErr w:type="gramEnd"/>
      <w:r>
        <w:rPr>
          <w:rFonts w:ascii="宋体" w:eastAsia="宋体" w:hAnsi="宋体" w:cs="宋体"/>
          <w:kern w:val="0"/>
          <w:sz w:val="24"/>
          <w:szCs w:val="24"/>
        </w:rPr>
        <w:t>管保护采用镀锌桥架制作（符合国标厚度）；</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lastRenderedPageBreak/>
        <w:t>i.信号</w:t>
      </w:r>
      <w:proofErr w:type="gramStart"/>
      <w:r>
        <w:rPr>
          <w:rFonts w:ascii="宋体" w:eastAsia="宋体" w:hAnsi="宋体" w:cs="宋体"/>
          <w:kern w:val="0"/>
          <w:sz w:val="24"/>
          <w:szCs w:val="24"/>
        </w:rPr>
        <w:t>线品牌</w:t>
      </w:r>
      <w:proofErr w:type="gramEnd"/>
      <w:r>
        <w:rPr>
          <w:rFonts w:ascii="宋体" w:eastAsia="宋体" w:hAnsi="宋体" w:cs="宋体"/>
          <w:kern w:val="0"/>
          <w:sz w:val="24"/>
          <w:szCs w:val="24"/>
        </w:rPr>
        <w:t>采用RVVP3*0.75mm2带屏蔽线。信号线必须要穿金属管保护。</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j.室内外管道安装要整齐规范，室内外明装管道需设置管槽保护。</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1.3.8设备安装期间应安排甲方（监理）人员参与检查、验收。</w:t>
      </w:r>
    </w:p>
    <w:p w:rsidR="000D0C83" w:rsidRDefault="001B5735">
      <w:pPr>
        <w:widowControl/>
        <w:shd w:val="clear" w:color="auto" w:fill="FFFFFF"/>
        <w:spacing w:before="100" w:beforeAutospacing="1" w:after="100" w:afterAutospacing="1" w:line="435" w:lineRule="atLeast"/>
        <w:ind w:firstLine="405"/>
        <w:jc w:val="left"/>
        <w:rPr>
          <w:rFonts w:ascii="宋体" w:eastAsia="宋体" w:hAnsi="宋体" w:cs="宋体"/>
          <w:kern w:val="0"/>
          <w:sz w:val="24"/>
          <w:szCs w:val="24"/>
        </w:rPr>
      </w:pPr>
      <w:r>
        <w:rPr>
          <w:rFonts w:ascii="宋体" w:eastAsia="宋体" w:hAnsi="宋体" w:cs="宋体"/>
          <w:kern w:val="0"/>
          <w:sz w:val="24"/>
          <w:szCs w:val="24"/>
        </w:rPr>
        <w:t>1.3.9投标人应对下列要求进行详细说明并附相关证明文件</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a.空调机组的品牌、每种室外机、室内机的制冷量、制热量、外形尺寸、颜色、数量、单价，制造商全称及制造地点等；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b. 空调机组每种室外机、室内机的配套电机的额定功率、额定电流、机组满载电流、要求电源的电压、频率、制造商全称及制造地点等；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c. 机组的名称、品牌、配置、型号规格、技术参数及性能 </w:t>
      </w:r>
      <w:proofErr w:type="gramStart"/>
      <w:r>
        <w:rPr>
          <w:rFonts w:ascii="宋体" w:eastAsia="宋体" w:hAnsi="宋体" w:cs="宋体"/>
          <w:kern w:val="0"/>
          <w:sz w:val="24"/>
          <w:szCs w:val="24"/>
        </w:rPr>
        <w:t>[ 包括机组制冷量及输入功率</w:t>
      </w:r>
      <w:proofErr w:type="gramEnd"/>
      <w:r>
        <w:rPr>
          <w:rFonts w:ascii="宋体" w:eastAsia="宋体" w:hAnsi="宋体" w:cs="宋体"/>
          <w:kern w:val="0"/>
          <w:sz w:val="24"/>
          <w:szCs w:val="24"/>
        </w:rPr>
        <w:t>（ KW ）和制热量及输入功率（ KW ）、压缩机数量及形式、外形尺寸（长×宽×高， m ）、自重、运行重量、对基础的荷载、单台机组总装机容量（包括压缩机、风机的用电量， KW ）、噪声频谱、除霜方式、安全保护功能的叙述等、产品样本、数量、单价、制造商全称及制造地点；</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d.所有辅材（如铜管、保温材料、冷凝水管、吊架）的品牌、型号规格、主要性能、制造商全称及制造地点等；</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 xml:space="preserve">e.每种室外机的重量、基础尺寸； </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f.投标人应在投标文件中提供</w:t>
      </w:r>
      <w:proofErr w:type="gramStart"/>
      <w:r>
        <w:rPr>
          <w:rFonts w:ascii="宋体" w:eastAsia="宋体" w:hAnsi="宋体" w:cs="宋体"/>
          <w:kern w:val="0"/>
          <w:sz w:val="24"/>
          <w:szCs w:val="24"/>
        </w:rPr>
        <w:t>随设备</w:t>
      </w:r>
      <w:proofErr w:type="gramEnd"/>
      <w:r>
        <w:rPr>
          <w:rFonts w:ascii="宋体" w:eastAsia="宋体" w:hAnsi="宋体" w:cs="宋体"/>
          <w:kern w:val="0"/>
          <w:sz w:val="24"/>
          <w:szCs w:val="24"/>
        </w:rPr>
        <w:t>提供的备品配件（如有）及专用工具（如有）的明细清单及单价；</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g.投标人应在投标文件中提供售后服务承诺书，质保期以及质保期满后，备品配件、易损件的明细清单及质保期满后 5 年内的价格，在正常使用情况下，易损件的使用寿命；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1.4 其他技术要求</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1.4.1变频多联空调系统至少应包括主要部件有：室内机、室外机、压缩机、储液器、变频器等，空调的室内机、室外机、压缩机及变频器不允许代工或OEM生产，否则将不能推荐为中标候选品牌。</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lastRenderedPageBreak/>
        <w:t>1.4.2投标人应在投标文件中提供正常情况下，空调系统主要设备的使用寿命及实际无故障运行时间。</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kern w:val="0"/>
          <w:sz w:val="24"/>
          <w:szCs w:val="24"/>
        </w:rPr>
        <w:t>1.5 报价</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kern w:val="0"/>
          <w:sz w:val="24"/>
          <w:szCs w:val="24"/>
        </w:rPr>
        <w:t>1.5.1报价以人民币为货币单位。</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kern w:val="0"/>
          <w:sz w:val="24"/>
          <w:szCs w:val="24"/>
        </w:rPr>
        <w:t>1.5.2本项目投标价款应包含：招标设备（须含空调集中控制设备）的价款、运输、货物保险、装吊卸、安装（</w:t>
      </w:r>
      <w:proofErr w:type="gramStart"/>
      <w:r>
        <w:rPr>
          <w:rFonts w:ascii="宋体" w:eastAsia="宋体" w:hAnsi="宋体" w:cs="宋体"/>
          <w:kern w:val="0"/>
          <w:sz w:val="24"/>
          <w:szCs w:val="24"/>
        </w:rPr>
        <w:t>含施工</w:t>
      </w:r>
      <w:proofErr w:type="gramEnd"/>
      <w:r>
        <w:rPr>
          <w:rFonts w:ascii="宋体" w:eastAsia="宋体" w:hAnsi="宋体" w:cs="宋体"/>
          <w:kern w:val="0"/>
          <w:sz w:val="24"/>
          <w:szCs w:val="24"/>
        </w:rPr>
        <w:t>及施工所涉一切辅材）、及调试等，直至设备安装验收合格交付使用及日后的售后服务以及对物业管理人员的技术协助与培训等所产生的费用。</w:t>
      </w:r>
      <w:r>
        <w:rPr>
          <w:rFonts w:ascii="宋体" w:eastAsia="宋体" w:hAnsi="宋体" w:cs="宋体"/>
          <w:kern w:val="0"/>
          <w:sz w:val="24"/>
          <w:szCs w:val="24"/>
        </w:rPr>
        <w:br/>
        <w:t xml:space="preserve">   1.5.3投标人报价应充分考虑合同签订后，项目实施期间市场风险和国家政策性调整的不确定风险系数，日后将不再计取任何风险费。 </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kern w:val="0"/>
          <w:sz w:val="24"/>
          <w:szCs w:val="24"/>
        </w:rPr>
        <w:t>1.5.4投标人报价必须分别明确设备费与安装费的金额。</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hint="eastAsia"/>
          <w:b/>
          <w:bCs/>
          <w:color w:val="000000"/>
          <w:kern w:val="0"/>
          <w:sz w:val="30"/>
        </w:rPr>
        <w:t>1.6空调布置平面图见附件</w:t>
      </w:r>
      <w:r>
        <w:rPr>
          <w:rFonts w:ascii="宋体" w:eastAsia="宋体" w:hAnsi="宋体" w:cs="宋体" w:hint="eastAsia"/>
          <w:color w:val="000000"/>
          <w:kern w:val="0"/>
          <w:sz w:val="24"/>
          <w:szCs w:val="24"/>
        </w:rPr>
        <w:t>(旗山校区公共教室空调项目招标文件附件)</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b/>
          <w:bCs/>
          <w:kern w:val="0"/>
          <w:sz w:val="24"/>
          <w:szCs w:val="24"/>
        </w:rPr>
        <w:t>备注：带</w:t>
      </w:r>
      <w:r>
        <w:rPr>
          <w:rFonts w:ascii="宋体" w:eastAsia="宋体" w:hAnsi="宋体" w:cs="宋体" w:hint="eastAsia"/>
          <w:kern w:val="0"/>
          <w:sz w:val="24"/>
          <w:szCs w:val="24"/>
        </w:rPr>
        <w:t>★</w:t>
      </w:r>
      <w:r>
        <w:rPr>
          <w:rFonts w:ascii="宋体" w:eastAsia="宋体" w:hAnsi="宋体" w:cs="宋体"/>
          <w:b/>
          <w:bCs/>
          <w:kern w:val="0"/>
          <w:sz w:val="24"/>
          <w:szCs w:val="24"/>
        </w:rPr>
        <w:t>条款为强制性条款，不得偏离。</w:t>
      </w:r>
    </w:p>
    <w:p w:rsidR="000D0C83" w:rsidRDefault="001B5735">
      <w:pPr>
        <w:widowControl/>
        <w:shd w:val="clear" w:color="auto" w:fill="FFFFFF"/>
        <w:spacing w:before="100" w:beforeAutospacing="1" w:after="100" w:afterAutospacing="1" w:line="375" w:lineRule="atLeast"/>
        <w:jc w:val="left"/>
        <w:rPr>
          <w:rFonts w:ascii="宋体" w:eastAsia="宋体" w:hAnsi="宋体" w:cs="宋体"/>
          <w:kern w:val="0"/>
          <w:sz w:val="24"/>
          <w:szCs w:val="24"/>
        </w:rPr>
      </w:pPr>
      <w:r>
        <w:rPr>
          <w:rFonts w:ascii="黑体" w:eastAsia="黑体" w:hAnsi="黑体" w:cs="宋体" w:hint="eastAsia"/>
          <w:kern w:val="0"/>
          <w:sz w:val="24"/>
          <w:szCs w:val="24"/>
        </w:rPr>
        <w:t>三、售后服务要求</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kern w:val="0"/>
          <w:sz w:val="24"/>
          <w:szCs w:val="24"/>
        </w:rPr>
        <w:t>1、投标人须在投标文件中提供具体的售后服务承诺条款，并加盖投标人公章。</w:t>
      </w:r>
    </w:p>
    <w:p w:rsidR="000D0C83" w:rsidRDefault="001B5735">
      <w:pPr>
        <w:widowControl/>
        <w:shd w:val="clear" w:color="auto" w:fill="FFFFFF"/>
        <w:spacing w:before="100" w:beforeAutospacing="1" w:after="100" w:afterAutospacing="1" w:line="360" w:lineRule="auto"/>
        <w:ind w:firstLine="31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b/>
          <w:bCs/>
          <w:kern w:val="0"/>
          <w:sz w:val="24"/>
          <w:szCs w:val="24"/>
        </w:rPr>
        <w:t>2、本项目质量保证期为采购人出具系统最终验收合格证明后</w:t>
      </w:r>
      <w:r>
        <w:rPr>
          <w:rFonts w:ascii="宋体" w:eastAsia="宋体" w:hAnsi="宋体" w:cs="宋体"/>
          <w:kern w:val="0"/>
          <w:sz w:val="24"/>
          <w:szCs w:val="24"/>
        </w:rPr>
        <w:t>3</w:t>
      </w:r>
      <w:r>
        <w:rPr>
          <w:rFonts w:ascii="宋体" w:eastAsia="宋体" w:hAnsi="宋体" w:cs="宋体"/>
          <w:b/>
          <w:bCs/>
          <w:kern w:val="0"/>
          <w:sz w:val="24"/>
          <w:szCs w:val="24"/>
        </w:rPr>
        <w:t>年。质量保证期内发生故障，中标供应商应免费（人为损坏的除外）提供咨询、更换损坏的零部件和维修服务。</w:t>
      </w:r>
    </w:p>
    <w:p w:rsidR="000D0C83" w:rsidRDefault="001B5735">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Pr>
          <w:rFonts w:ascii="宋体" w:eastAsia="宋体" w:hAnsi="宋体" w:cs="宋体"/>
          <w:kern w:val="0"/>
          <w:sz w:val="24"/>
          <w:szCs w:val="24"/>
        </w:rPr>
        <w:t>3、投标人应详细介绍和提供</w:t>
      </w:r>
      <w:proofErr w:type="gramStart"/>
      <w:r>
        <w:rPr>
          <w:rFonts w:ascii="宋体" w:eastAsia="宋体" w:hAnsi="宋体" w:cs="宋体"/>
          <w:kern w:val="0"/>
          <w:sz w:val="24"/>
          <w:szCs w:val="24"/>
        </w:rPr>
        <w:t>其维保机构</w:t>
      </w:r>
      <w:proofErr w:type="gramEnd"/>
      <w:r>
        <w:rPr>
          <w:rFonts w:ascii="宋体" w:eastAsia="宋体" w:hAnsi="宋体" w:cs="宋体"/>
          <w:kern w:val="0"/>
          <w:sz w:val="24"/>
          <w:szCs w:val="24"/>
        </w:rPr>
        <w:t>及零部件供应中心所在的具体地点、联系人、负责人、联系电话、传真等。</w:t>
      </w:r>
    </w:p>
    <w:p w:rsidR="000D0C83" w:rsidRDefault="001B5735">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Pr>
          <w:rFonts w:ascii="宋体" w:eastAsia="宋体" w:hAnsi="宋体" w:cs="宋体"/>
          <w:kern w:val="0"/>
          <w:sz w:val="24"/>
          <w:szCs w:val="24"/>
        </w:rPr>
        <w:t>4、检修人员响应时间不超过1小时，并在接到维修通知后4小时内到现场进行维修、24小时内予以修复或更换。</w:t>
      </w:r>
      <w:proofErr w:type="gramStart"/>
      <w:r>
        <w:rPr>
          <w:rFonts w:ascii="宋体" w:eastAsia="宋体" w:hAnsi="宋体" w:cs="宋体"/>
          <w:kern w:val="0"/>
          <w:sz w:val="24"/>
          <w:szCs w:val="24"/>
        </w:rPr>
        <w:t>维保点</w:t>
      </w:r>
      <w:proofErr w:type="gramEnd"/>
      <w:r>
        <w:rPr>
          <w:rFonts w:ascii="宋体" w:eastAsia="宋体" w:hAnsi="宋体" w:cs="宋体"/>
          <w:kern w:val="0"/>
          <w:sz w:val="24"/>
          <w:szCs w:val="24"/>
        </w:rPr>
        <w:t>检修人员不能排除故障时，中标</w:t>
      </w:r>
      <w:r>
        <w:rPr>
          <w:rFonts w:ascii="宋体" w:eastAsia="宋体" w:hAnsi="宋体" w:cs="宋体"/>
          <w:kern w:val="0"/>
          <w:sz w:val="24"/>
          <w:szCs w:val="24"/>
        </w:rPr>
        <w:lastRenderedPageBreak/>
        <w:t>供应商应在接到采购人通知起24小时内负责安排制造厂家派技术人员到现场解决故障问题。相关费用由中标供应商负责。</w:t>
      </w:r>
    </w:p>
    <w:p w:rsidR="000D0C83" w:rsidRDefault="001B5735">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Pr>
          <w:rFonts w:ascii="宋体" w:eastAsia="宋体" w:hAnsi="宋体" w:cs="宋体"/>
          <w:kern w:val="0"/>
          <w:sz w:val="24"/>
          <w:szCs w:val="24"/>
        </w:rPr>
        <w:t>5、在质量保证期内，投标人除保证系统正常运行和完好外，还应结合系统的实际运行情况，免费为采购人提供技术指导和人员培训，以保证系统的良好运行状态；培训内容应包括：a.系统及设备工作原理和性能；b.设备安装、测试；c.系统维护、操作等。</w:t>
      </w:r>
    </w:p>
    <w:p w:rsidR="000D0C83" w:rsidRDefault="001B5735">
      <w:pPr>
        <w:widowControl/>
        <w:shd w:val="clear" w:color="auto" w:fill="FFFFFF"/>
        <w:spacing w:before="100" w:beforeAutospacing="1" w:after="100" w:afterAutospacing="1" w:line="435" w:lineRule="atLeast"/>
        <w:ind w:firstLine="420"/>
        <w:jc w:val="left"/>
        <w:rPr>
          <w:rFonts w:ascii="宋体" w:eastAsia="宋体" w:hAnsi="宋体" w:cs="宋体"/>
          <w:kern w:val="0"/>
          <w:sz w:val="24"/>
          <w:szCs w:val="24"/>
        </w:rPr>
      </w:pPr>
      <w:r>
        <w:rPr>
          <w:rFonts w:ascii="宋体" w:eastAsia="宋体" w:hAnsi="宋体" w:cs="宋体"/>
          <w:kern w:val="0"/>
          <w:sz w:val="24"/>
          <w:szCs w:val="24"/>
        </w:rPr>
        <w:t>6投标人可视自身能力在投标文件中提供更优，更合理的维修服务承诺。</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三、商务条件</w:t>
      </w:r>
      <w:r>
        <w:rPr>
          <w:rFonts w:ascii="宋体" w:eastAsia="宋体" w:hAnsi="宋体" w:cs="宋体"/>
          <w:b/>
          <w:bCs/>
          <w:kern w:val="0"/>
          <w:sz w:val="24"/>
          <w:szCs w:val="24"/>
        </w:rPr>
        <w:t>（以“</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b/>
          <w:bCs/>
          <w:kern w:val="0"/>
          <w:sz w:val="24"/>
          <w:szCs w:val="24"/>
        </w:rPr>
        <w:br/>
        <w:t xml:space="preserve">1、交付地点：福建省福州市闽侯县福建师范大学 </w:t>
      </w:r>
      <w:r>
        <w:rPr>
          <w:rFonts w:ascii="宋体" w:eastAsia="宋体" w:hAnsi="宋体" w:cs="宋体"/>
          <w:b/>
          <w:bCs/>
          <w:kern w:val="0"/>
          <w:sz w:val="24"/>
          <w:szCs w:val="24"/>
        </w:rPr>
        <w:br/>
        <w:t>2、交付时间：2018年8月31日前安装调试完毕。</w:t>
      </w:r>
      <w:r>
        <w:rPr>
          <w:rFonts w:ascii="宋体" w:eastAsia="宋体" w:hAnsi="宋体" w:cs="宋体"/>
          <w:b/>
          <w:bCs/>
          <w:kern w:val="0"/>
          <w:sz w:val="24"/>
          <w:szCs w:val="24"/>
        </w:rPr>
        <w:br/>
        <w:t>3、交付条件：按招标文件要求及投标人承诺</w:t>
      </w:r>
      <w:r>
        <w:rPr>
          <w:rFonts w:ascii="宋体" w:eastAsia="宋体" w:hAnsi="宋体" w:cs="宋体"/>
          <w:b/>
          <w:bCs/>
          <w:kern w:val="0"/>
          <w:sz w:val="24"/>
          <w:szCs w:val="24"/>
        </w:rPr>
        <w:br/>
        <w:t>4、是否收取履约保证金： 是。履约保证金百分比：5%。说明：中标供应商在签订政府采购合同时应向采购人缴纳合同总金额5%的履约保证金，该履约保证金于设备验收合格后自动转为质量保证金，质量保证金将在质保期结束后30天内无息退还。</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 xml:space="preserve">6、验收方式数据表格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5"/>
        <w:gridCol w:w="6661"/>
      </w:tblGrid>
      <w:tr w:rsidR="000D0C83">
        <w:trPr>
          <w:tblHeader/>
          <w:tblCellSpacing w:w="0" w:type="dxa"/>
        </w:trPr>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66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0D0C83">
        <w:trPr>
          <w:tblCellSpacing w:w="0" w:type="dxa"/>
        </w:trPr>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6661"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所有货物按国家或行业标准、招标文件、投标文件等有关部分内容进行验收。产品质量达到设计要求，安装调试各项指标符合技术参数要求且须通过质检。</w:t>
            </w:r>
          </w:p>
        </w:tc>
      </w:tr>
    </w:tbl>
    <w:p w:rsidR="000D0C83" w:rsidRDefault="001B5735">
      <w:pPr>
        <w:widowControl/>
        <w:shd w:val="clear" w:color="auto" w:fill="FFFFFF"/>
        <w:jc w:val="left"/>
        <w:rPr>
          <w:rFonts w:ascii="宋体" w:eastAsia="宋体" w:hAnsi="宋体" w:cs="宋体"/>
          <w:b/>
          <w:bCs/>
          <w:kern w:val="0"/>
          <w:sz w:val="24"/>
          <w:szCs w:val="24"/>
        </w:rPr>
      </w:pPr>
      <w:r>
        <w:rPr>
          <w:rFonts w:ascii="宋体" w:eastAsia="宋体" w:hAnsi="宋体" w:cs="宋体"/>
          <w:b/>
          <w:bCs/>
          <w:kern w:val="0"/>
          <w:sz w:val="24"/>
          <w:szCs w:val="24"/>
        </w:rPr>
        <w:t xml:space="preserve">7、支付方式数据表格 </w:t>
      </w:r>
    </w:p>
    <w:tbl>
      <w:tblPr>
        <w:tblW w:w="8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5"/>
        <w:gridCol w:w="1665"/>
        <w:gridCol w:w="4996"/>
      </w:tblGrid>
      <w:tr w:rsidR="000D0C83">
        <w:trPr>
          <w:tblHeader/>
          <w:tblCellSpacing w:w="0" w:type="dxa"/>
        </w:trPr>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499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0D0C83">
        <w:trPr>
          <w:tblCellSpacing w:w="0" w:type="dxa"/>
        </w:trPr>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1665"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100</w:t>
            </w:r>
          </w:p>
        </w:tc>
        <w:tc>
          <w:tcPr>
            <w:tcW w:w="4996" w:type="dxa"/>
            <w:vAlign w:val="center"/>
          </w:tcPr>
          <w:p w:rsidR="000D0C83" w:rsidRDefault="001B5735">
            <w:pPr>
              <w:widowControl/>
              <w:jc w:val="left"/>
              <w:rPr>
                <w:rFonts w:ascii="宋体" w:eastAsia="宋体" w:hAnsi="宋体" w:cs="宋体"/>
                <w:kern w:val="0"/>
                <w:sz w:val="24"/>
                <w:szCs w:val="24"/>
              </w:rPr>
            </w:pPr>
            <w:r>
              <w:rPr>
                <w:rFonts w:ascii="宋体" w:eastAsia="宋体" w:hAnsi="宋体" w:cs="宋体"/>
                <w:kern w:val="0"/>
                <w:sz w:val="24"/>
                <w:szCs w:val="24"/>
              </w:rPr>
              <w:t>验收合格30日内，支付中标价款的100%。</w:t>
            </w:r>
          </w:p>
        </w:tc>
      </w:tr>
    </w:tbl>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四、其他事项</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2、其他：</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jc w:val="left"/>
        <w:rPr>
          <w:rFonts w:ascii="宋体" w:eastAsia="宋体" w:hAnsi="宋体" w:cs="宋体"/>
          <w:b/>
          <w:bCs/>
          <w:kern w:val="0"/>
          <w:sz w:val="32"/>
        </w:rPr>
      </w:pPr>
      <w:r>
        <w:rPr>
          <w:rFonts w:ascii="宋体" w:eastAsia="宋体" w:hAnsi="宋体" w:cs="宋体" w:hint="eastAsia"/>
          <w:b/>
          <w:bCs/>
          <w:kern w:val="0"/>
          <w:sz w:val="32"/>
        </w:rPr>
        <w:br w:type="page"/>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第六章   政府采购合同（参考文本）</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24"/>
          <w:szCs w:val="24"/>
        </w:rPr>
        <w:t>1、签订合同应遵守政府采购法、合同法。</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b/>
          <w:bCs/>
          <w:kern w:val="0"/>
          <w:sz w:val="24"/>
          <w:szCs w:val="24"/>
        </w:rPr>
        <w:t>3、国家有关部门对若干合同有规范文本的，可使用相应合同文本。</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u w:val="single"/>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u w:val="single"/>
        </w:rPr>
        <w:t>（采购人全称）</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乙方：</w:t>
      </w:r>
      <w:r>
        <w:rPr>
          <w:rFonts w:ascii="宋体" w:eastAsia="宋体" w:hAnsi="宋体" w:cs="宋体"/>
          <w:kern w:val="0"/>
          <w:sz w:val="24"/>
          <w:szCs w:val="24"/>
          <w:u w:val="single"/>
        </w:rPr>
        <w:t>（中标人全称）</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根据招标编号为</w:t>
      </w:r>
      <w:r>
        <w:rPr>
          <w:rFonts w:ascii="宋体" w:eastAsia="宋体" w:hAnsi="宋体" w:cs="宋体"/>
          <w:kern w:val="0"/>
          <w:sz w:val="24"/>
          <w:szCs w:val="24"/>
          <w:u w:val="single"/>
        </w:rPr>
        <w:t>            </w:t>
      </w:r>
      <w:r>
        <w:rPr>
          <w:rFonts w:ascii="宋体" w:eastAsia="宋体" w:hAnsi="宋体" w:cs="宋体"/>
          <w:kern w:val="0"/>
          <w:sz w:val="24"/>
          <w:szCs w:val="24"/>
        </w:rPr>
        <w:t>的</w:t>
      </w:r>
      <w:r>
        <w:rPr>
          <w:rFonts w:ascii="宋体" w:eastAsia="宋体" w:hAnsi="宋体" w:cs="宋体"/>
          <w:kern w:val="0"/>
          <w:sz w:val="24"/>
          <w:szCs w:val="24"/>
          <w:u w:val="single"/>
        </w:rPr>
        <w:t>（填写“项目名称”）</w:t>
      </w:r>
      <w:r>
        <w:rPr>
          <w:rFonts w:ascii="宋体" w:eastAsia="宋体" w:hAnsi="宋体" w:cs="宋体"/>
          <w:kern w:val="0"/>
          <w:sz w:val="24"/>
          <w:szCs w:val="24"/>
        </w:rPr>
        <w:t>项目（以下简称：“本项目”）的招标结果，乙方为中标人。现经甲乙双方友好协商，就以下事项达成一致并签订本合同：</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1、下列合同文件是构成本合同不可分割的部分：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1.1合同条款；</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1.2招标文件、乙方的投标文件；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1.3其他文件或材料：□无。□</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2、合同标的</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3、合同总金额</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3.1合同总金额为人民币大写：</w:t>
      </w:r>
      <w:r>
        <w:rPr>
          <w:rFonts w:ascii="宋体" w:eastAsia="宋体" w:hAnsi="宋体" w:cs="宋体"/>
          <w:kern w:val="0"/>
          <w:sz w:val="24"/>
          <w:szCs w:val="24"/>
          <w:u w:val="single"/>
        </w:rPr>
        <w:t>              </w:t>
      </w:r>
      <w:r>
        <w:rPr>
          <w:rFonts w:ascii="宋体" w:eastAsia="宋体" w:hAnsi="宋体" w:cs="宋体"/>
          <w:kern w:val="0"/>
          <w:sz w:val="24"/>
          <w:szCs w:val="24"/>
        </w:rPr>
        <w:t>元（￥</w:t>
      </w:r>
      <w:r>
        <w:rPr>
          <w:rFonts w:ascii="宋体" w:eastAsia="宋体" w:hAnsi="宋体" w:cs="宋体"/>
          <w:kern w:val="0"/>
          <w:sz w:val="24"/>
          <w:szCs w:val="24"/>
          <w:u w:val="single"/>
        </w:rPr>
        <w:t>              </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4、合同标的交付时间、地点和条件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4.1交付时间：</w:t>
      </w:r>
      <w:r>
        <w:rPr>
          <w:rFonts w:ascii="宋体" w:eastAsia="宋体" w:hAnsi="宋体" w:cs="宋体"/>
          <w:kern w:val="0"/>
          <w:sz w:val="24"/>
          <w:szCs w:val="24"/>
          <w:u w:val="single"/>
        </w:rPr>
        <w:t>                     </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4.2交付地点：</w:t>
      </w:r>
      <w:r>
        <w:rPr>
          <w:rFonts w:ascii="宋体" w:eastAsia="宋体" w:hAnsi="宋体" w:cs="宋体"/>
          <w:kern w:val="0"/>
          <w:sz w:val="24"/>
          <w:szCs w:val="24"/>
          <w:u w:val="single"/>
        </w:rPr>
        <w:t>                     </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4.3交付条件：</w:t>
      </w:r>
      <w:r>
        <w:rPr>
          <w:rFonts w:ascii="宋体" w:eastAsia="宋体" w:hAnsi="宋体" w:cs="宋体"/>
          <w:kern w:val="0"/>
          <w:sz w:val="24"/>
          <w:szCs w:val="24"/>
          <w:u w:val="single"/>
        </w:rPr>
        <w:t>                     </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5、合同标的应符合招标文件、乙方投标文件的规定或约定，具体如下：</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6、验收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6.1验收应按照招标文件、乙方投标文件的规定或约定进行，具体如下：</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6.2本项目是否邀请其他投标人参与验收：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□不邀请。□邀请，具体如下：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7、合同款项的支付应按照招标文件的规定进行，具体如下：</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lastRenderedPageBreak/>
        <w:t>（按照实际情况编制填写，可以是表格或文字描述，包括一次性支付或分期支付等）</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8、履约保证金</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□无。□有，具体如下：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9、合同有效期</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10、违约责任</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11、知识产权</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12、解决争议的方法</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12.1甲、乙双方协商解决。</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12.2若协商解决不成，则通过下列途径之一解决：</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□提交仲裁委员会仲裁，具体如下：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□向人民法院提起诉讼，具体如下：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13、不可抗力</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13.1因不可抗力造成违约的，遭受不可抗力一方应及时向对方通报不能履行或不能完全履行的理由，并在随后取得有关主管机关证明后的</w:t>
      </w:r>
      <w:r>
        <w:rPr>
          <w:rFonts w:ascii="Calibri" w:eastAsia="宋体" w:hAnsi="Calibri" w:cs="Calibri"/>
          <w:kern w:val="0"/>
          <w:sz w:val="24"/>
          <w:szCs w:val="24"/>
        </w:rPr>
        <w:t>15</w:t>
      </w:r>
      <w:r>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14、合同条款</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kern w:val="0"/>
          <w:sz w:val="24"/>
          <w:szCs w:val="24"/>
        </w:rPr>
        <w:t>。</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15、其他约定</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15.1合同文件与本合同具有同等法律效力。</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15.2本合同未尽事宜，双方可另行补充。</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15.3合同生效：自签订之日起生效；通过福建省政府采购网上公开信息系统采用电子形式签订合同的，签订之日以系统记载的双方使用各自</w:t>
      </w:r>
      <w:r>
        <w:rPr>
          <w:rFonts w:ascii="Calibri" w:eastAsia="宋体" w:hAnsi="Calibri" w:cs="Calibri"/>
          <w:kern w:val="0"/>
          <w:sz w:val="24"/>
          <w:szCs w:val="24"/>
        </w:rPr>
        <w:t>CA</w:t>
      </w:r>
      <w:r>
        <w:rPr>
          <w:rFonts w:ascii="宋体" w:eastAsia="宋体" w:hAnsi="宋体" w:cs="宋体"/>
          <w:kern w:val="0"/>
          <w:sz w:val="24"/>
          <w:szCs w:val="24"/>
        </w:rPr>
        <w:t>证书在合同上加盖单位公章或合同章的日期中的最晚时间为准。</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15.4本合同一式</w:t>
      </w:r>
      <w:r>
        <w:rPr>
          <w:rFonts w:ascii="宋体" w:eastAsia="宋体" w:hAnsi="宋体" w:cs="宋体"/>
          <w:kern w:val="0"/>
          <w:sz w:val="24"/>
          <w:szCs w:val="24"/>
          <w:u w:val="single"/>
        </w:rPr>
        <w:t>（填写具体份数）</w:t>
      </w:r>
      <w:r>
        <w:rPr>
          <w:rFonts w:ascii="宋体" w:eastAsia="宋体" w:hAnsi="宋体" w:cs="宋体"/>
          <w:kern w:val="0"/>
          <w:sz w:val="24"/>
          <w:szCs w:val="24"/>
        </w:rPr>
        <w:t>份，经双方授权代表签字并盖章后生效。甲方、乙方各执</w:t>
      </w:r>
      <w:r>
        <w:rPr>
          <w:rFonts w:ascii="宋体" w:eastAsia="宋体" w:hAnsi="宋体" w:cs="宋体"/>
          <w:kern w:val="0"/>
          <w:sz w:val="24"/>
          <w:szCs w:val="24"/>
          <w:u w:val="single"/>
        </w:rPr>
        <w:t>（填写具体份数）</w:t>
      </w:r>
      <w:r>
        <w:rPr>
          <w:rFonts w:ascii="宋体" w:eastAsia="宋体" w:hAnsi="宋体" w:cs="宋体"/>
          <w:kern w:val="0"/>
          <w:sz w:val="24"/>
          <w:szCs w:val="24"/>
        </w:rPr>
        <w:t>份，送</w:t>
      </w:r>
      <w:r>
        <w:rPr>
          <w:rFonts w:ascii="宋体" w:eastAsia="宋体" w:hAnsi="宋体" w:cs="宋体"/>
          <w:kern w:val="0"/>
          <w:sz w:val="24"/>
          <w:szCs w:val="24"/>
          <w:u w:val="single"/>
        </w:rPr>
        <w:t>（填写需要备案的监管部门的全称）</w:t>
      </w:r>
      <w:r>
        <w:rPr>
          <w:rFonts w:ascii="宋体" w:eastAsia="宋体" w:hAnsi="宋体" w:cs="宋体"/>
          <w:kern w:val="0"/>
          <w:sz w:val="24"/>
          <w:szCs w:val="24"/>
        </w:rPr>
        <w:t>备案</w:t>
      </w:r>
      <w:r>
        <w:rPr>
          <w:rFonts w:ascii="宋体" w:eastAsia="宋体" w:hAnsi="宋体" w:cs="宋体"/>
          <w:kern w:val="0"/>
          <w:sz w:val="24"/>
          <w:szCs w:val="24"/>
          <w:u w:val="single"/>
        </w:rPr>
        <w:t>（填写具体份数）</w:t>
      </w:r>
      <w:r>
        <w:rPr>
          <w:rFonts w:ascii="宋体" w:eastAsia="宋体" w:hAnsi="宋体" w:cs="宋体"/>
          <w:kern w:val="0"/>
          <w:sz w:val="24"/>
          <w:szCs w:val="24"/>
        </w:rPr>
        <w:t>份，具有同等效力。</w:t>
      </w:r>
    </w:p>
    <w:p w:rsidR="000D0C83" w:rsidRDefault="001B5735">
      <w:pPr>
        <w:widowControl/>
        <w:shd w:val="clear" w:color="auto" w:fill="FFFFFF"/>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15.5其他：□无。□</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0D0C83" w:rsidRDefault="001B5735" w:rsidP="00BC48DE">
      <w:pPr>
        <w:widowControl/>
        <w:shd w:val="clear" w:color="auto" w:fill="FFFFFF"/>
        <w:spacing w:before="75" w:after="75"/>
        <w:rPr>
          <w:rFonts w:ascii="宋体" w:eastAsia="宋体" w:hAnsi="宋体" w:cs="宋体"/>
          <w:kern w:val="0"/>
          <w:sz w:val="24"/>
          <w:szCs w:val="24"/>
        </w:rPr>
      </w:pPr>
      <w:r>
        <w:rPr>
          <w:rFonts w:ascii="宋体" w:eastAsia="宋体" w:hAnsi="宋体" w:cs="宋体"/>
          <w:kern w:val="0"/>
          <w:sz w:val="24"/>
          <w:szCs w:val="24"/>
        </w:rPr>
        <w:t>（以下无正文）</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甲方：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乙方：</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住所：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住所：</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单位负责人：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单位负责人：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委托代理人：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委托代理人：</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联系方法：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联系方法：</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开户银行：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开户银行：</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账号：  </w:t>
      </w:r>
      <w:r w:rsidR="00BC48DE">
        <w:rPr>
          <w:rFonts w:ascii="宋体" w:eastAsia="宋体" w:hAnsi="宋体" w:cs="宋体" w:hint="eastAsia"/>
          <w:kern w:val="0"/>
          <w:sz w:val="24"/>
          <w:szCs w:val="24"/>
        </w:rPr>
        <w:t xml:space="preserve"> </w:t>
      </w:r>
      <w:r>
        <w:rPr>
          <w:rFonts w:ascii="宋体" w:eastAsia="宋体" w:hAnsi="宋体" w:cs="宋体"/>
          <w:kern w:val="0"/>
          <w:sz w:val="24"/>
          <w:szCs w:val="24"/>
        </w:rPr>
        <w:t>            账号：</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kern w:val="0"/>
          <w:sz w:val="24"/>
          <w:szCs w:val="24"/>
          <w:u w:val="single"/>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 w:val="24"/>
          <w:szCs w:val="24"/>
        </w:rPr>
        <w:t>签订日期：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240"/>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jc w:val="left"/>
        <w:rPr>
          <w:rFonts w:ascii="宋体" w:eastAsia="宋体" w:hAnsi="宋体" w:cs="宋体"/>
          <w:b/>
          <w:bCs/>
          <w:kern w:val="0"/>
          <w:sz w:val="32"/>
        </w:rPr>
      </w:pPr>
      <w:r>
        <w:rPr>
          <w:rFonts w:ascii="宋体" w:eastAsia="宋体" w:hAnsi="宋体" w:cs="宋体" w:hint="eastAsia"/>
          <w:b/>
          <w:bCs/>
          <w:kern w:val="0"/>
          <w:sz w:val="32"/>
        </w:rPr>
        <w:br w:type="page"/>
      </w:r>
    </w:p>
    <w:p w:rsidR="000D0C83" w:rsidRDefault="001B5735">
      <w:pPr>
        <w:widowControl/>
        <w:shd w:val="clear" w:color="auto" w:fill="FFFFFF"/>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第七章   投标文件格式</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4"/>
          <w:szCs w:val="24"/>
        </w:rPr>
        <w:t>编制说明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1、除招标文件另有规定外，本章中：</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1.1涉及投标人的</w:t>
      </w:r>
      <w:r>
        <w:rPr>
          <w:rFonts w:ascii="宋体" w:eastAsia="宋体" w:hAnsi="宋体" w:cs="宋体"/>
          <w:b/>
          <w:bCs/>
          <w:kern w:val="0"/>
          <w:sz w:val="24"/>
          <w:szCs w:val="24"/>
        </w:rPr>
        <w:t>“全称”</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投标人的全称</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牵头方的全称</w:t>
      </w:r>
      <w:r>
        <w:rPr>
          <w:rFonts w:ascii="宋体" w:eastAsia="宋体" w:hAnsi="宋体" w:cs="宋体"/>
          <w:kern w:val="0"/>
          <w:sz w:val="24"/>
          <w:szCs w:val="24"/>
        </w:rPr>
        <w:t>并加注</w:t>
      </w:r>
      <w:r>
        <w:rPr>
          <w:rFonts w:ascii="宋体" w:eastAsia="宋体" w:hAnsi="宋体" w:cs="宋体"/>
          <w:b/>
          <w:bCs/>
          <w:kern w:val="0"/>
          <w:sz w:val="24"/>
          <w:szCs w:val="24"/>
        </w:rPr>
        <w:t>（联合体牵头方）</w:t>
      </w:r>
      <w:r>
        <w:rPr>
          <w:rFonts w:ascii="宋体" w:eastAsia="宋体" w:hAnsi="宋体" w:cs="宋体"/>
          <w:kern w:val="0"/>
          <w:sz w:val="24"/>
          <w:szCs w:val="24"/>
        </w:rPr>
        <w:t>，即应表述为：</w:t>
      </w:r>
      <w:r>
        <w:rPr>
          <w:rFonts w:ascii="宋体" w:eastAsia="宋体" w:hAnsi="宋体" w:cs="宋体"/>
          <w:b/>
          <w:bCs/>
          <w:kern w:val="0"/>
          <w:sz w:val="24"/>
          <w:szCs w:val="24"/>
        </w:rPr>
        <w:t>“牵头方的全称（联合体牵头方）”</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1.2涉及投标人</w:t>
      </w:r>
      <w:r>
        <w:rPr>
          <w:rFonts w:ascii="宋体" w:eastAsia="宋体" w:hAnsi="宋体" w:cs="宋体"/>
          <w:b/>
          <w:bCs/>
          <w:kern w:val="0"/>
          <w:sz w:val="24"/>
          <w:szCs w:val="24"/>
        </w:rPr>
        <w:t>“加盖单位公章”</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加盖投标人的单位公章</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加盖联合体牵头方的单位公章</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1.3涉及</w:t>
      </w:r>
      <w:r>
        <w:rPr>
          <w:rFonts w:ascii="宋体" w:eastAsia="宋体" w:hAnsi="宋体" w:cs="宋体"/>
          <w:b/>
          <w:bCs/>
          <w:kern w:val="0"/>
          <w:sz w:val="24"/>
          <w:szCs w:val="24"/>
        </w:rPr>
        <w:t>“投标人代表签字”</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（1）不接受联合体投标的，指由</w:t>
      </w:r>
      <w:r>
        <w:rPr>
          <w:rFonts w:ascii="宋体" w:eastAsia="宋体" w:hAnsi="宋体" w:cs="宋体"/>
          <w:b/>
          <w:bCs/>
          <w:kern w:val="0"/>
          <w:sz w:val="24"/>
          <w:szCs w:val="24"/>
        </w:rPr>
        <w:t>投标人的单位负责人或其授权的委托代理人签字</w:t>
      </w:r>
      <w:r>
        <w:rPr>
          <w:rFonts w:ascii="宋体" w:eastAsia="宋体" w:hAnsi="宋体" w:cs="宋体"/>
          <w:kern w:val="0"/>
          <w:sz w:val="24"/>
          <w:szCs w:val="24"/>
        </w:rPr>
        <w:t>，由委托代理人签字的，应提供“单位负责人授权书”。</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（2）接受联合体投标且投标人为联合体的，指由</w:t>
      </w:r>
      <w:r>
        <w:rPr>
          <w:rFonts w:ascii="宋体" w:eastAsia="宋体" w:hAnsi="宋体" w:cs="宋体"/>
          <w:b/>
          <w:bCs/>
          <w:kern w:val="0"/>
          <w:sz w:val="24"/>
          <w:szCs w:val="24"/>
        </w:rPr>
        <w:t>联合体牵头方的单位负责人或其授权的委托代理人签字</w:t>
      </w:r>
      <w:r>
        <w:rPr>
          <w:rFonts w:ascii="宋体" w:eastAsia="宋体" w:hAnsi="宋体" w:cs="宋体"/>
          <w:kern w:val="0"/>
          <w:sz w:val="24"/>
          <w:szCs w:val="24"/>
        </w:rPr>
        <w:t>，由委托代理人签字的，应提供“单位负责人授权书”。</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b/>
          <w:bCs/>
          <w:kern w:val="0"/>
          <w:sz w:val="24"/>
          <w:szCs w:val="24"/>
        </w:rPr>
        <w:t>“其他组织”</w:t>
      </w:r>
      <w:r>
        <w:rPr>
          <w:rFonts w:ascii="宋体" w:eastAsia="宋体" w:hAnsi="宋体" w:cs="宋体"/>
          <w:kern w:val="0"/>
          <w:sz w:val="24"/>
          <w:szCs w:val="24"/>
        </w:rPr>
        <w:t>指合伙企业、非企业专业服务机构、个体工商户、农村承包经营户等。</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b/>
          <w:bCs/>
          <w:kern w:val="0"/>
          <w:sz w:val="24"/>
          <w:szCs w:val="24"/>
        </w:rPr>
        <w:t>“自然人”</w:t>
      </w:r>
      <w:r>
        <w:rPr>
          <w:rFonts w:ascii="宋体" w:eastAsia="宋体" w:hAnsi="宋体" w:cs="宋体"/>
          <w:kern w:val="0"/>
          <w:sz w:val="24"/>
          <w:szCs w:val="24"/>
        </w:rPr>
        <w:t>指具有完全民事行为能力、能够承担民事责任和义务的中国公民。</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2、除招标文件另有规定外，本章中</w:t>
      </w:r>
      <w:r>
        <w:rPr>
          <w:rFonts w:ascii="宋体" w:eastAsia="宋体" w:hAnsi="宋体" w:cs="宋体"/>
          <w:b/>
          <w:bCs/>
          <w:kern w:val="0"/>
          <w:sz w:val="24"/>
          <w:szCs w:val="24"/>
        </w:rPr>
        <w:t>“投标人的资格及资信证明文件”</w:t>
      </w:r>
      <w:r>
        <w:rPr>
          <w:rFonts w:ascii="宋体" w:eastAsia="宋体" w:hAnsi="宋体" w:cs="宋体"/>
          <w:kern w:val="0"/>
          <w:sz w:val="24"/>
          <w:szCs w:val="24"/>
        </w:rPr>
        <w:t>：</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2.1投标人应按照招标文件第四章第</w:t>
      </w:r>
      <w:r>
        <w:rPr>
          <w:rFonts w:ascii="Calibri" w:eastAsia="宋体" w:hAnsi="Calibri" w:cs="Calibri"/>
          <w:kern w:val="0"/>
          <w:sz w:val="24"/>
          <w:szCs w:val="24"/>
        </w:rPr>
        <w:t>1.3</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）款规定及本章规定进行编制，如有必要，可增加附页，附页作为资格及资信文件的组成部分。</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2.2接受联合体投标且投标人为联合体的，联合体中的各方均应按照本章第</w:t>
      </w:r>
      <w:r>
        <w:rPr>
          <w:rFonts w:ascii="Calibri" w:eastAsia="宋体" w:hAnsi="Calibri" w:cs="Calibri"/>
          <w:kern w:val="0"/>
          <w:sz w:val="24"/>
          <w:szCs w:val="24"/>
        </w:rPr>
        <w:t>2.1</w:t>
      </w:r>
      <w:r>
        <w:rPr>
          <w:rFonts w:ascii="宋体" w:eastAsia="宋体" w:hAnsi="宋体" w:cs="宋体"/>
          <w:kern w:val="0"/>
          <w:sz w:val="24"/>
          <w:szCs w:val="24"/>
        </w:rPr>
        <w:t>条规定提交相应的全部资料。</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3、投标人对投标文件的索引应编制页码。</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4、除招标文件另有规定外，本章中：</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4.2除《检察机关行贿犯罪档案查询结果告知函》外，若投标人提供注明“复印件无效”的证明材料或资料，其纸质投标文件正本中应提供原件。</w:t>
      </w:r>
    </w:p>
    <w:p w:rsidR="000D0C83" w:rsidRDefault="001B5735">
      <w:pPr>
        <w:widowControl/>
        <w:shd w:val="clear" w:color="auto" w:fill="FFFFFF"/>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4.3《检察机关行贿犯罪档案查询结果告知函》：投标人在纸质投标文件正本中提供原件、复印件（含扫描件）、符合本章规定的打印件（或截图）皆可。</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jc w:val="left"/>
        <w:rPr>
          <w:rFonts w:ascii="宋体" w:eastAsia="宋体" w:hAnsi="宋体" w:cs="宋体"/>
          <w:b/>
          <w:bCs/>
          <w:kern w:val="0"/>
          <w:sz w:val="29"/>
        </w:rPr>
      </w:pPr>
      <w:r>
        <w:rPr>
          <w:rFonts w:ascii="宋体" w:eastAsia="宋体" w:hAnsi="宋体" w:cs="宋体" w:hint="eastAsia"/>
          <w:b/>
          <w:bCs/>
          <w:kern w:val="0"/>
          <w:sz w:val="29"/>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lastRenderedPageBreak/>
        <w:t>封面格式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（资格及资信证明部分）</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rPr>
        <w:t>（填写正本或副本）</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所投合同包：（由投标人填写）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投标人：（填写“全称”）</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（由投标人填写）年（由投标人填写）月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Calibri"/>
          <w:b/>
          <w:bCs/>
          <w:kern w:val="0"/>
          <w:sz w:val="29"/>
        </w:rPr>
        <w:t>索引</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一、投标函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二、投标人的资格及资信证明文件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三、投标保证金</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★注意</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 w:val="24"/>
          <w:szCs w:val="24"/>
        </w:rPr>
        <w:t>资格及资信证明部分中不得出现报价部分的全部或部分的投标报价信息（或组成资料），否则</w:t>
      </w:r>
      <w:r>
        <w:rPr>
          <w:rFonts w:ascii="宋体" w:eastAsia="宋体" w:hAnsi="宋体" w:cs="宋体"/>
          <w:b/>
          <w:bCs/>
          <w:kern w:val="0"/>
        </w:rPr>
        <w:t>资格审查不合格</w:t>
      </w:r>
      <w:r>
        <w:rPr>
          <w:rFonts w:ascii="宋体" w:eastAsia="宋体" w:hAnsi="宋体" w:cs="宋体"/>
          <w:kern w:val="0"/>
          <w:sz w:val="24"/>
          <w:szCs w:val="24"/>
        </w:rPr>
        <w:t>。</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center"/>
        <w:rPr>
          <w:rFonts w:ascii="宋体" w:eastAsia="宋体" w:hAnsi="宋体" w:cs="Calibri"/>
          <w:b/>
          <w:bCs/>
          <w:kern w:val="0"/>
        </w:rPr>
      </w:pPr>
      <w:r>
        <w:rPr>
          <w:rFonts w:ascii="Calibri" w:eastAsia="宋体" w:hAnsi="Calibri" w:cs="Calibri"/>
          <w:kern w:val="0"/>
          <w:szCs w:val="21"/>
        </w:rPr>
        <w:br/>
      </w:r>
    </w:p>
    <w:p w:rsidR="000D0C83" w:rsidRDefault="001B5735">
      <w:pPr>
        <w:widowControl/>
        <w:jc w:val="left"/>
        <w:rPr>
          <w:rFonts w:ascii="宋体" w:eastAsia="宋体" w:hAnsi="宋体" w:cs="Calibri"/>
          <w:b/>
          <w:bCs/>
          <w:kern w:val="0"/>
        </w:rPr>
      </w:pPr>
      <w:r>
        <w:rPr>
          <w:rFonts w:ascii="宋体" w:eastAsia="宋体" w:hAnsi="宋体" w:cs="Calibri"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Calibri"/>
          <w:b/>
          <w:bCs/>
          <w:kern w:val="0"/>
        </w:rPr>
        <w:lastRenderedPageBreak/>
        <w:t>一</w:t>
      </w:r>
      <w:r>
        <w:rPr>
          <w:rFonts w:ascii="宋体" w:eastAsia="宋体" w:hAnsi="宋体" w:cs="宋体"/>
          <w:b/>
          <w:bCs/>
          <w:kern w:val="0"/>
        </w:rPr>
        <w:t>、投标函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proofErr w:type="gramStart"/>
      <w:r>
        <w:rPr>
          <w:rFonts w:ascii="宋体" w:eastAsia="宋体" w:hAnsi="宋体" w:cs="宋体"/>
          <w:kern w:val="0"/>
          <w:szCs w:val="21"/>
        </w:rPr>
        <w:t>兹收到</w:t>
      </w:r>
      <w:proofErr w:type="gramEnd"/>
      <w:r>
        <w:rPr>
          <w:rFonts w:ascii="宋体" w:eastAsia="宋体" w:hAnsi="宋体" w:cs="宋体"/>
          <w:kern w:val="0"/>
          <w:szCs w:val="21"/>
        </w:rPr>
        <w:t>贵单位关于</w:t>
      </w:r>
      <w:r>
        <w:rPr>
          <w:rFonts w:ascii="宋体" w:eastAsia="宋体" w:hAnsi="宋体" w:cs="宋体"/>
          <w:kern w:val="0"/>
          <w:szCs w:val="21"/>
          <w:u w:val="single"/>
        </w:rPr>
        <w:t>（填写“项目名称”）</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（填写“全名”）</w:t>
      </w:r>
      <w:r>
        <w:rPr>
          <w:rFonts w:ascii="宋体" w:eastAsia="宋体" w:hAnsi="宋体" w:cs="宋体"/>
          <w:kern w:val="0"/>
          <w:szCs w:val="21"/>
        </w:rPr>
        <w:t>已获得我方正式授权并代表投标人</w:t>
      </w:r>
      <w:r>
        <w:rPr>
          <w:rFonts w:ascii="宋体" w:eastAsia="宋体" w:hAnsi="宋体" w:cs="宋体"/>
          <w:kern w:val="0"/>
          <w:szCs w:val="21"/>
          <w:u w:val="single"/>
        </w:rPr>
        <w:t>（填写“全称”）</w:t>
      </w:r>
      <w:r>
        <w:rPr>
          <w:rFonts w:ascii="宋体" w:eastAsia="宋体" w:hAnsi="宋体" w:cs="宋体"/>
          <w:kern w:val="0"/>
          <w:szCs w:val="21"/>
        </w:rPr>
        <w:t>参加投标，并提交招标文件规定份数的投标文件正本和副本。我方提交的全部投标文件均由下述部分组成：</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（1）资格及资信证明部分</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投标函</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投标人的资格及资信证明文件</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投标保证金</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（2）报价部分</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开标一览表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投标分项报价表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招标文件规定的价格扣除证明材料（若有）</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招标文件规定的加分证明材料（若有）</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（3）技术商务部分</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标的说明一览表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技术和服务要求响应表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商务条件响应表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投标人提交的其他资料（若有）</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根据本函，本投标人代表宣布我方保证遵守招标文件的全部规定，同时：</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b/>
          <w:bCs/>
          <w:kern w:val="0"/>
        </w:rPr>
        <w:t>确认：</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1.1所投合同包的投标报价详见“开标一览表”及“投标分项报价表”。</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1.2我方已详细审查全部招标文件</w:t>
      </w:r>
      <w:r>
        <w:rPr>
          <w:rFonts w:ascii="Calibri" w:eastAsia="宋体" w:hAnsi="Calibri" w:cs="Calibri"/>
          <w:kern w:val="0"/>
          <w:szCs w:val="21"/>
        </w:rPr>
        <w:t>[</w:t>
      </w:r>
      <w:r>
        <w:rPr>
          <w:rFonts w:ascii="宋体" w:eastAsia="宋体" w:hAnsi="宋体" w:cs="宋体"/>
          <w:kern w:val="0"/>
          <w:szCs w:val="21"/>
        </w:rPr>
        <w:t>包括但不限于：有关附件（若有）、澄清或修改（若有）等</w:t>
      </w:r>
      <w:r>
        <w:rPr>
          <w:rFonts w:ascii="Calibri" w:eastAsia="宋体" w:hAnsi="Calibri" w:cs="Calibri"/>
          <w:kern w:val="0"/>
          <w:szCs w:val="21"/>
        </w:rPr>
        <w:t>]</w:t>
      </w:r>
      <w:r>
        <w:rPr>
          <w:rFonts w:ascii="宋体" w:eastAsia="宋体" w:hAnsi="宋体" w:cs="宋体"/>
          <w:kern w:val="0"/>
          <w:szCs w:val="21"/>
        </w:rPr>
        <w:t>，并自行承担因对全部招标文件理解不正确或误解而产生的相应后果和责任。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2、</w:t>
      </w:r>
      <w:r>
        <w:rPr>
          <w:rFonts w:ascii="宋体" w:eastAsia="宋体" w:hAnsi="宋体" w:cs="宋体"/>
          <w:b/>
          <w:bCs/>
          <w:kern w:val="0"/>
        </w:rPr>
        <w:t>承诺及声明：</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2.1我方具备招标文件第一章载明的“投标人的资格要求”且符合招标文件第三章载明的“二、投标人”之规定，否则</w:t>
      </w:r>
      <w:r>
        <w:rPr>
          <w:rFonts w:ascii="宋体" w:eastAsia="宋体" w:hAnsi="宋体" w:cs="宋体"/>
          <w:b/>
          <w:bCs/>
          <w:kern w:val="0"/>
        </w:rPr>
        <w:t>投标无效。</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2.2我方提交的投标文件各组成部分的全部内容及资料是不可割离且真实、有效、准确、完整和不具有任何误导性的，否则产生不利后果由我方承担责任。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2.3我方提供的标的价格不高于同期市场价格，否则产生不利后果由我方承担责任。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2.4投标保证金：若出现招标文件第三章规定的不予退还情形，同意贵单位不予退还。</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2.5投标有效期：按照招标文件第三章规定执行，并在招标文件第二章载明的期限内保持有效。</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2.6若中标，将按照招标文件、我方投标文件及政府采购合同履行责任和义务。</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2.8除招标文件另有规定外，对于贵单位按照下述联络方式发出的任何信息或通知，均视为我方已收悉前述信息或通知的全部内容：</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通信地址：</w:t>
      </w:r>
      <w:r>
        <w:rPr>
          <w:rFonts w:ascii="宋体" w:eastAsia="宋体" w:hAnsi="宋体" w:cs="宋体"/>
          <w:kern w:val="0"/>
          <w:szCs w:val="21"/>
          <w:u w:val="single"/>
        </w:rPr>
        <w:t>                                        </w:t>
      </w:r>
      <w:r>
        <w:rPr>
          <w:rFonts w:ascii="宋体" w:eastAsia="宋体" w:hAnsi="宋体" w:cs="宋体"/>
          <w:kern w:val="0"/>
          <w:szCs w:val="21"/>
        </w:rPr>
        <w:t>邮编：</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联系方法：</w:t>
      </w:r>
      <w:r>
        <w:rPr>
          <w:rFonts w:ascii="宋体" w:eastAsia="宋体" w:hAnsi="宋体" w:cs="宋体"/>
          <w:kern w:val="0"/>
          <w:szCs w:val="21"/>
          <w:u w:val="single"/>
        </w:rPr>
        <w:t>（包括但不限于：联系人、联系电话、手机、传真、电子邮箱等）</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w:t>
      </w:r>
      <w:r>
        <w:rPr>
          <w:rFonts w:ascii="宋体" w:eastAsia="宋体" w:hAnsi="宋体" w:cs="Calibri"/>
          <w:b/>
          <w:bCs/>
          <w:kern w:val="0"/>
        </w:rPr>
        <w:t>投标人的资格及资信证明文件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二-1单位负责人授权书（若有）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我方的单位负责人</w:t>
      </w:r>
      <w:r>
        <w:rPr>
          <w:rFonts w:ascii="宋体" w:eastAsia="宋体" w:hAnsi="宋体" w:cs="宋体"/>
          <w:kern w:val="0"/>
          <w:szCs w:val="21"/>
          <w:u w:val="single"/>
        </w:rPr>
        <w:t>（填写“单位负责人全名”）</w:t>
      </w:r>
      <w:r>
        <w:rPr>
          <w:rFonts w:ascii="宋体" w:eastAsia="宋体" w:hAnsi="宋体" w:cs="宋体"/>
          <w:kern w:val="0"/>
          <w:szCs w:val="21"/>
        </w:rPr>
        <w:t>授权</w:t>
      </w:r>
      <w:r>
        <w:rPr>
          <w:rFonts w:ascii="宋体" w:eastAsia="宋体" w:hAnsi="宋体" w:cs="宋体"/>
          <w:kern w:val="0"/>
          <w:szCs w:val="21"/>
          <w:u w:val="single"/>
        </w:rPr>
        <w:t>（填写“投标人代表全名”）</w:t>
      </w:r>
      <w:r>
        <w:rPr>
          <w:rFonts w:ascii="宋体" w:eastAsia="宋体" w:hAnsi="宋体" w:cs="宋体"/>
          <w:kern w:val="0"/>
          <w:szCs w:val="21"/>
        </w:rPr>
        <w:t>为投标人代表，代表我方参加</w:t>
      </w:r>
      <w:r>
        <w:rPr>
          <w:rFonts w:ascii="宋体" w:eastAsia="宋体" w:hAnsi="宋体" w:cs="宋体"/>
          <w:kern w:val="0"/>
          <w:szCs w:val="21"/>
          <w:u w:val="single"/>
        </w:rPr>
        <w:t>（填写“项目名称”）</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投标人代表无转委权。特此授权。</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0D0C83" w:rsidRDefault="001B5735" w:rsidP="001B5735">
      <w:pPr>
        <w:widowControl/>
        <w:shd w:val="clear" w:color="auto" w:fill="FFFFFF"/>
        <w:spacing w:line="24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授权方</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单位负责人签字或盖章：</w:t>
      </w:r>
      <w:r>
        <w:rPr>
          <w:rFonts w:ascii="宋体" w:eastAsia="宋体" w:hAnsi="宋体" w:cs="宋体"/>
          <w:kern w:val="0"/>
          <w:szCs w:val="21"/>
          <w:u w:val="single"/>
        </w:rPr>
        <w:t>                   </w:t>
      </w:r>
    </w:p>
    <w:p w:rsidR="000D0C83" w:rsidRDefault="001B5735" w:rsidP="001B5735">
      <w:pPr>
        <w:widowControl/>
        <w:shd w:val="clear" w:color="auto" w:fill="FFFFFF"/>
        <w:spacing w:line="240" w:lineRule="exact"/>
        <w:jc w:val="left"/>
        <w:rPr>
          <w:rFonts w:ascii="宋体" w:eastAsia="宋体" w:hAnsi="宋体" w:cs="宋体"/>
          <w:kern w:val="0"/>
          <w:sz w:val="24"/>
          <w:szCs w:val="24"/>
        </w:rPr>
      </w:pPr>
      <w:r w:rsidRPr="001B5735">
        <w:rPr>
          <w:rFonts w:ascii="宋体" w:eastAsia="宋体" w:hAnsi="宋体" w:cs="宋体"/>
          <w:kern w:val="0"/>
          <w:sz w:val="24"/>
          <w:szCs w:val="24"/>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接受授权方</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附：单位负责人、投标人代表的身份证正反面复印件</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20"/>
      </w:tblGrid>
      <w:tr w:rsidR="000D0C83">
        <w:trPr>
          <w:tblCellSpacing w:w="15" w:type="dxa"/>
        </w:trPr>
        <w:tc>
          <w:tcPr>
            <w:tcW w:w="846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要求：真实有效且内容完整、清晰、整洁。</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1、企业（银行、保险、石油石化、电力、电信等行业除外）、事业单位和社会团体法人的“单位负责人”指</w:t>
      </w:r>
      <w:r>
        <w:rPr>
          <w:rFonts w:ascii="宋体" w:eastAsia="宋体" w:hAnsi="宋体" w:cs="宋体"/>
          <w:b/>
          <w:bCs/>
          <w:kern w:val="0"/>
        </w:rPr>
        <w:t>法定代表人</w:t>
      </w:r>
      <w:r>
        <w:rPr>
          <w:rFonts w:ascii="宋体" w:eastAsia="宋体" w:hAnsi="宋体" w:cs="宋体"/>
          <w:kern w:val="0"/>
          <w:szCs w:val="21"/>
        </w:rPr>
        <w:t>，即与实际提交的“营业执照等证明文件”载明的一致。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Cs w:val="21"/>
        </w:rPr>
        <w:t>指代表</w:t>
      </w:r>
      <w:proofErr w:type="gramEnd"/>
      <w:r>
        <w:rPr>
          <w:rFonts w:ascii="宋体" w:eastAsia="宋体" w:hAnsi="宋体" w:cs="宋体"/>
          <w:kern w:val="0"/>
          <w:szCs w:val="21"/>
        </w:rPr>
        <w:t>单位行使职权的主要负责人，即与实际提交的“营业执照等证明文件”载明的一致。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kern w:val="0"/>
          <w:szCs w:val="21"/>
        </w:rPr>
        <w:br/>
        <w:t>4、投标人为自然人的，可不填写本授权书。</w:t>
      </w:r>
      <w:r>
        <w:rPr>
          <w:rFonts w:ascii="宋体" w:eastAsia="宋体" w:hAnsi="宋体" w:cs="宋体"/>
          <w:kern w:val="0"/>
          <w:szCs w:val="21"/>
        </w:rPr>
        <w:br/>
        <w:t xml:space="preserve">5、纸质投标文件正本中的本授权书（若有）应为原件。 </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二-2营业执照等证明文件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）投标人为法人（包括企业、事业单位和社会团体）的</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）投标人为非法人（包括其他组织、自然人）的</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3、投标人提供的相应证明材料复印件均应符合：内容完整、清晰、整洁，并由投标人加盖其单位公章。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二-3</w:t>
      </w:r>
      <w:r>
        <w:rPr>
          <w:rFonts w:ascii="宋体" w:eastAsia="宋体" w:hAnsi="宋体" w:cs="Calibri"/>
          <w:b/>
          <w:bCs/>
          <w:kern w:val="0"/>
        </w:rPr>
        <w:t>财务状况报告</w:t>
      </w:r>
      <w:r>
        <w:rPr>
          <w:rFonts w:ascii="宋体" w:eastAsia="宋体" w:hAnsi="宋体" w:cs="宋体"/>
          <w:b/>
          <w:bCs/>
          <w:kern w:val="0"/>
        </w:rPr>
        <w:t>（财务报告、或资信证明、或投标担保函）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）投标人提供财务报告的</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□企业适用：现附上我方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□事业单位适用：现附上我方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财务报告复印件，包括资产负债表、收入支出表（或收入费用表）、财政补助收入支出表（若有），上述证明材料真实有效，否则我方负全部责任。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□社会团体适用：现附上我方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财务报告复印件，包括资产负债表、业务活动表、现金流量表，上述证明材料真实有效，否则我方负全部责任。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）投标人提供资信证明的</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□自然人适用：现附上我方银行：</w:t>
      </w:r>
      <w:r>
        <w:rPr>
          <w:rFonts w:ascii="宋体" w:eastAsia="宋体" w:hAnsi="宋体" w:cs="宋体"/>
          <w:kern w:val="0"/>
          <w:szCs w:val="21"/>
          <w:u w:val="single"/>
        </w:rPr>
        <w:t>（填写自然人的“个人账户的开户银行全称”）</w:t>
      </w:r>
      <w:r>
        <w:rPr>
          <w:rFonts w:ascii="宋体" w:eastAsia="宋体" w:hAnsi="宋体" w:cs="宋体"/>
          <w:kern w:val="0"/>
          <w:szCs w:val="21"/>
        </w:rPr>
        <w:t>出具的资信证明复印件，上述证明材料真实有效，否则我方负全部责任。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）投标人提供投标担保函的</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现附上由财政部门认可的政府采购专业担保机构：</w:t>
      </w:r>
      <w:r>
        <w:rPr>
          <w:rFonts w:ascii="宋体" w:eastAsia="宋体" w:hAnsi="宋体" w:cs="宋体"/>
          <w:kern w:val="0"/>
          <w:szCs w:val="21"/>
          <w:u w:val="single"/>
        </w:rPr>
        <w:t>（填写“担保机构全称”）</w:t>
      </w:r>
      <w:r>
        <w:rPr>
          <w:rFonts w:ascii="宋体" w:eastAsia="宋体" w:hAnsi="宋体" w:cs="宋体"/>
          <w:kern w:val="0"/>
          <w:szCs w:val="21"/>
        </w:rPr>
        <w:t>出具的投标担保函复印件，上述证明材料真实有效，否则我方负全部责任。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2、投标人提供的财务报告复印件（成立年限按照投标截止时间推算）应符合下列规定：</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2.1成立年限满</w:t>
      </w:r>
      <w:r>
        <w:rPr>
          <w:rFonts w:ascii="Calibri" w:eastAsia="宋体" w:hAnsi="Calibri" w:cs="Calibri"/>
          <w:kern w:val="0"/>
          <w:szCs w:val="21"/>
        </w:rPr>
        <w:t>1</w:t>
      </w:r>
      <w:r>
        <w:rPr>
          <w:rFonts w:ascii="宋体" w:eastAsia="宋体" w:hAnsi="宋体" w:cs="宋体"/>
          <w:kern w:val="0"/>
          <w:szCs w:val="21"/>
        </w:rPr>
        <w:t>年及以上的投标人，提供经审计的上一年度的年度财务报告。</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2.2成立年限满</w:t>
      </w:r>
      <w:proofErr w:type="gramStart"/>
      <w:r>
        <w:rPr>
          <w:rFonts w:ascii="宋体" w:eastAsia="宋体" w:hAnsi="宋体" w:cs="宋体"/>
          <w:kern w:val="0"/>
          <w:szCs w:val="21"/>
        </w:rPr>
        <w:t>半年但不足</w:t>
      </w:r>
      <w:proofErr w:type="gramEnd"/>
      <w:r>
        <w:rPr>
          <w:rFonts w:ascii="Calibri" w:eastAsia="宋体" w:hAnsi="Calibri" w:cs="Calibri"/>
          <w:kern w:val="0"/>
          <w:szCs w:val="21"/>
        </w:rPr>
        <w:t>1</w:t>
      </w:r>
      <w:r>
        <w:rPr>
          <w:rFonts w:ascii="宋体" w:eastAsia="宋体" w:hAnsi="宋体" w:cs="宋体"/>
          <w:kern w:val="0"/>
          <w:szCs w:val="21"/>
        </w:rPr>
        <w:t>年的投标人，</w:t>
      </w:r>
      <w:proofErr w:type="gramStart"/>
      <w:r>
        <w:rPr>
          <w:rFonts w:ascii="宋体" w:eastAsia="宋体" w:hAnsi="宋体" w:cs="宋体"/>
          <w:kern w:val="0"/>
          <w:szCs w:val="21"/>
        </w:rPr>
        <w:t>提供该半年度</w:t>
      </w:r>
      <w:proofErr w:type="gramEnd"/>
      <w:r>
        <w:rPr>
          <w:rFonts w:ascii="宋体" w:eastAsia="宋体" w:hAnsi="宋体" w:cs="宋体"/>
          <w:kern w:val="0"/>
          <w:szCs w:val="21"/>
        </w:rPr>
        <w:t>中任一季度的季度财务报告</w:t>
      </w:r>
      <w:proofErr w:type="gramStart"/>
      <w:r>
        <w:rPr>
          <w:rFonts w:ascii="宋体" w:eastAsia="宋体" w:hAnsi="宋体" w:cs="宋体"/>
          <w:kern w:val="0"/>
          <w:szCs w:val="21"/>
        </w:rPr>
        <w:t>或该半年度</w:t>
      </w:r>
      <w:proofErr w:type="gramEnd"/>
      <w:r>
        <w:rPr>
          <w:rFonts w:ascii="宋体" w:eastAsia="宋体" w:hAnsi="宋体" w:cs="宋体"/>
          <w:kern w:val="0"/>
          <w:szCs w:val="21"/>
        </w:rPr>
        <w:t>的半年度财务报告。</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无法按照本格式第2.1、2.2条规定提供财务报告复印件的投标人（包括但不限于：成立年限满1年及以上的投标人、成立年限满</w:t>
      </w:r>
      <w:proofErr w:type="gramStart"/>
      <w:r>
        <w:rPr>
          <w:rFonts w:ascii="宋体" w:eastAsia="宋体" w:hAnsi="宋体" w:cs="宋体"/>
          <w:b/>
          <w:bCs/>
          <w:kern w:val="0"/>
          <w:sz w:val="24"/>
          <w:szCs w:val="24"/>
        </w:rPr>
        <w:t>半年但不足</w:t>
      </w:r>
      <w:proofErr w:type="gramEnd"/>
      <w:r>
        <w:rPr>
          <w:rFonts w:ascii="宋体" w:eastAsia="宋体" w:hAnsi="宋体" w:cs="宋体"/>
          <w:b/>
          <w:bCs/>
          <w:kern w:val="0"/>
          <w:sz w:val="24"/>
          <w:szCs w:val="24"/>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3、“财政部门认可的政府采购专业担保机构”应符合《财政部关于开展政府采购信用担保试点工作方案》（财库</w:t>
      </w:r>
      <w:r>
        <w:rPr>
          <w:rFonts w:ascii="Calibri" w:eastAsia="宋体" w:hAnsi="Calibri" w:cs="Calibri"/>
          <w:kern w:val="0"/>
          <w:szCs w:val="21"/>
        </w:rPr>
        <w:t>[2012]124</w:t>
      </w:r>
      <w:r>
        <w:rPr>
          <w:rFonts w:ascii="宋体" w:eastAsia="宋体" w:hAnsi="宋体" w:cs="宋体"/>
          <w:kern w:val="0"/>
          <w:szCs w:val="21"/>
        </w:rPr>
        <w:t>号）的规定。</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Cs w:val="21"/>
        </w:rPr>
      </w:pPr>
      <w:r>
        <w:rPr>
          <w:rFonts w:ascii="Calibri" w:eastAsia="宋体" w:hAnsi="Calibri" w:cs="Calibri"/>
          <w:kern w:val="0"/>
          <w:szCs w:val="21"/>
        </w:rPr>
        <w:br/>
      </w:r>
    </w:p>
    <w:p w:rsidR="000D0C83" w:rsidRDefault="001B5735">
      <w:pPr>
        <w:widowControl/>
        <w:jc w:val="left"/>
        <w:rPr>
          <w:rFonts w:ascii="宋体" w:eastAsia="宋体" w:hAnsi="宋体" w:cs="宋体"/>
          <w:kern w:val="0"/>
          <w:szCs w:val="21"/>
        </w:rPr>
      </w:pPr>
      <w:r>
        <w:rPr>
          <w:rFonts w:ascii="宋体" w:eastAsia="宋体" w:hAnsi="宋体" w:cs="宋体" w:hint="eastAsia"/>
          <w:kern w:val="0"/>
          <w:szCs w:val="21"/>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二</w:t>
      </w:r>
      <w:r>
        <w:rPr>
          <w:rFonts w:ascii="宋体" w:eastAsia="宋体" w:hAnsi="宋体" w:cs="宋体"/>
          <w:b/>
          <w:bCs/>
          <w:kern w:val="0"/>
        </w:rPr>
        <w:t>-4</w:t>
      </w:r>
      <w:r>
        <w:rPr>
          <w:rFonts w:ascii="宋体" w:eastAsia="宋体" w:hAnsi="宋体" w:cs="Calibri"/>
          <w:b/>
          <w:bCs/>
          <w:kern w:val="0"/>
        </w:rPr>
        <w:t>依法缴纳税收证明材料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1、依法缴纳税收的投标人</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（按照投标人实际缴纳的税种名称填写，如：增值税、所得税等）</w:t>
      </w:r>
      <w:r>
        <w:rPr>
          <w:rFonts w:ascii="宋体" w:eastAsia="宋体" w:hAnsi="宋体" w:cs="宋体"/>
          <w:kern w:val="0"/>
          <w:szCs w:val="21"/>
        </w:rPr>
        <w:t>税收凭据复印件，上述证明材料真实有效，否则我方负全部责任。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w:t>
      </w:r>
      <w:r>
        <w:rPr>
          <w:rFonts w:ascii="宋体" w:eastAsia="宋体" w:hAnsi="宋体" w:cs="宋体"/>
          <w:kern w:val="0"/>
          <w:szCs w:val="21"/>
        </w:rPr>
        <w:t>税收凭据复印件，上述证明材料真实有效，否则我方负全部责任。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2、依法免税的投标人</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）现附上我方依法免税证明材料复印件，上述证明材料真实有效，否则我方负全部责任。</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2、投标人提供的税收凭据复印件应符合下列规定：</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2.1投标截止时间前（不含投标截止时间的当月）已依法缴纳税收的投标人，提供投标截止时间前六个月（不含投标截止时间的当月）中任一月份的税收凭据复印件。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2.2投标截止时间的当月成立且已依法缴纳税收的投标人，提供投标截止时间当月的税收凭据复印件。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2.3投标截止时间的当月成立但因税务机关原因导致其尚未依法缴纳税收的投标人，提供依法缴纳税收承诺书原件（格式自拟），该承诺书视同税收凭据。</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w:t>
      </w:r>
      <w:r>
        <w:rPr>
          <w:rFonts w:ascii="宋体" w:eastAsia="宋体" w:hAnsi="宋体" w:cs="Calibri"/>
          <w:b/>
          <w:bCs/>
          <w:kern w:val="0"/>
        </w:rPr>
        <w:t>依法缴纳</w:t>
      </w:r>
      <w:r>
        <w:rPr>
          <w:rFonts w:ascii="宋体" w:eastAsia="宋体" w:hAnsi="宋体" w:cs="宋体"/>
          <w:b/>
          <w:bCs/>
          <w:kern w:val="0"/>
        </w:rPr>
        <w:t>税收</w:t>
      </w:r>
      <w:r>
        <w:rPr>
          <w:rFonts w:ascii="宋体" w:eastAsia="宋体" w:hAnsi="宋体" w:cs="Calibri"/>
          <w:b/>
          <w:bCs/>
          <w:kern w:val="0"/>
        </w:rPr>
        <w:t>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未依法缴纳税收。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before="100" w:beforeAutospacing="1" w:after="100" w:afterAutospacing="1"/>
        <w:jc w:val="left"/>
        <w:rPr>
          <w:rFonts w:ascii="宋体" w:eastAsia="宋体" w:hAnsi="宋体" w:cs="宋体"/>
          <w:b/>
          <w:bCs/>
          <w:kern w:val="0"/>
        </w:rPr>
      </w:pPr>
      <w:r>
        <w:rPr>
          <w:rFonts w:ascii="宋体" w:eastAsia="宋体" w:hAnsi="宋体" w:cs="宋体"/>
          <w:kern w:val="0"/>
          <w:szCs w:val="21"/>
        </w:rPr>
        <w:t> </w:t>
      </w:r>
    </w:p>
    <w:p w:rsidR="000D0C83" w:rsidRDefault="001B5735" w:rsidP="001B5735">
      <w:pPr>
        <w:widowControl/>
        <w:jc w:val="center"/>
        <w:rPr>
          <w:rFonts w:ascii="宋体" w:eastAsia="宋体" w:hAnsi="宋体" w:cs="宋体"/>
          <w:kern w:val="0"/>
          <w:sz w:val="24"/>
          <w:szCs w:val="24"/>
        </w:rPr>
      </w:pPr>
      <w:r>
        <w:rPr>
          <w:rFonts w:ascii="宋体" w:eastAsia="宋体" w:hAnsi="宋体" w:cs="宋体" w:hint="eastAsia"/>
          <w:b/>
          <w:bCs/>
          <w:kern w:val="0"/>
        </w:rPr>
        <w:br w:type="page"/>
      </w:r>
      <w:r>
        <w:rPr>
          <w:rFonts w:ascii="宋体" w:eastAsia="宋体" w:hAnsi="宋体" w:cs="宋体"/>
          <w:b/>
          <w:bCs/>
          <w:kern w:val="0"/>
        </w:rPr>
        <w:lastRenderedPageBreak/>
        <w:t>二-5</w:t>
      </w:r>
      <w:r>
        <w:rPr>
          <w:rFonts w:ascii="宋体" w:eastAsia="宋体" w:hAnsi="宋体" w:cs="Calibri"/>
          <w:b/>
          <w:bCs/>
          <w:kern w:val="0"/>
        </w:rPr>
        <w:t>依法缴纳社会保障资金证明材料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1、依法缴纳</w:t>
      </w:r>
      <w:r>
        <w:rPr>
          <w:rFonts w:ascii="宋体" w:eastAsia="宋体" w:hAnsi="宋体" w:cs="Calibri"/>
          <w:kern w:val="0"/>
          <w:szCs w:val="21"/>
        </w:rPr>
        <w:t>社会保障资金</w:t>
      </w:r>
      <w:r>
        <w:rPr>
          <w:rFonts w:ascii="宋体" w:eastAsia="宋体" w:hAnsi="宋体" w:cs="宋体"/>
          <w:kern w:val="0"/>
          <w:szCs w:val="21"/>
        </w:rPr>
        <w:t>的投标人</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2、依法不需要缴纳</w:t>
      </w:r>
      <w:r>
        <w:rPr>
          <w:rFonts w:ascii="宋体" w:eastAsia="宋体" w:hAnsi="宋体" w:cs="Calibri"/>
          <w:kern w:val="0"/>
          <w:szCs w:val="21"/>
        </w:rPr>
        <w:t>社会保障资金</w:t>
      </w:r>
      <w:r>
        <w:rPr>
          <w:rFonts w:ascii="宋体" w:eastAsia="宋体" w:hAnsi="宋体" w:cs="宋体"/>
          <w:kern w:val="0"/>
          <w:szCs w:val="21"/>
        </w:rPr>
        <w:t>的投标人</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）现附上我方依法不需要缴纳社会保障资金证明材料复印件，上述证明材料真实有效，否则我方负全部责任。</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2、投标人提供的社会保险凭据复印件应符合下列规定：</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的投标人，提供投标截止时间前六个月（不含投标截止时间的当月）中任一月份的社会保险凭据复印件。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2.2投标截止时间的当月成立且已依法缴纳</w:t>
      </w:r>
      <w:r>
        <w:rPr>
          <w:rFonts w:ascii="宋体" w:eastAsia="宋体" w:hAnsi="宋体" w:cs="Calibri"/>
          <w:kern w:val="0"/>
          <w:szCs w:val="21"/>
        </w:rPr>
        <w:t>社会保障资金</w:t>
      </w:r>
      <w:r>
        <w:rPr>
          <w:rFonts w:ascii="宋体" w:eastAsia="宋体" w:hAnsi="宋体" w:cs="宋体"/>
          <w:kern w:val="0"/>
          <w:szCs w:val="21"/>
        </w:rPr>
        <w:t>的投标人，提供投标截止时间当月的社会保险凭据复印件。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2.3投标截止时间的当月成立但因税务机关</w:t>
      </w:r>
      <w:r>
        <w:rPr>
          <w:rFonts w:ascii="Calibri" w:eastAsia="宋体" w:hAnsi="Calibri" w:cs="Calibri"/>
          <w:kern w:val="0"/>
          <w:szCs w:val="21"/>
        </w:rPr>
        <w:t>/</w:t>
      </w:r>
      <w:r>
        <w:rPr>
          <w:rFonts w:ascii="宋体" w:eastAsia="宋体" w:hAnsi="宋体" w:cs="宋体"/>
          <w:kern w:val="0"/>
          <w:szCs w:val="21"/>
        </w:rPr>
        <w:t>社会保障资金管理机关原因导致其尚未依法缴纳</w:t>
      </w:r>
      <w:r>
        <w:rPr>
          <w:rFonts w:ascii="宋体" w:eastAsia="宋体" w:hAnsi="宋体" w:cs="Calibri"/>
          <w:kern w:val="0"/>
          <w:szCs w:val="21"/>
        </w:rPr>
        <w:t>社会保障资金</w:t>
      </w:r>
      <w:r>
        <w:rPr>
          <w:rFonts w:ascii="宋体" w:eastAsia="宋体" w:hAnsi="宋体" w:cs="宋体"/>
          <w:kern w:val="0"/>
          <w:szCs w:val="21"/>
        </w:rPr>
        <w:t>的投标人，提供依法缴纳</w:t>
      </w:r>
      <w:r>
        <w:rPr>
          <w:rFonts w:ascii="宋体" w:eastAsia="宋体" w:hAnsi="宋体" w:cs="Calibri"/>
          <w:kern w:val="0"/>
          <w:szCs w:val="21"/>
        </w:rPr>
        <w:t>社会保障资金</w:t>
      </w:r>
      <w:r>
        <w:rPr>
          <w:rFonts w:ascii="宋体" w:eastAsia="宋体" w:hAnsi="宋体" w:cs="宋体"/>
          <w:kern w:val="0"/>
          <w:szCs w:val="21"/>
        </w:rPr>
        <w:t>承诺书原件（格式自拟），该承诺书视同社会保险凭据。</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w:t>
      </w:r>
      <w:r>
        <w:rPr>
          <w:rFonts w:ascii="宋体" w:eastAsia="宋体" w:hAnsi="宋体" w:cs="Calibri"/>
          <w:b/>
          <w:bCs/>
          <w:kern w:val="0"/>
        </w:rPr>
        <w:t>依法缴纳社会保障资金证明材料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未依法缴纳社会保障资金。</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4、投标人提供的相应证明材料复印件均应符合：内容完整、清晰、整洁，并由投标人加盖其单位公章。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二</w:t>
      </w:r>
      <w:r>
        <w:rPr>
          <w:rFonts w:ascii="宋体" w:eastAsia="宋体" w:hAnsi="宋体" w:cs="宋体"/>
          <w:b/>
          <w:bCs/>
          <w:kern w:val="0"/>
        </w:rPr>
        <w:t>-6</w:t>
      </w:r>
      <w:r>
        <w:rPr>
          <w:rFonts w:ascii="宋体" w:eastAsia="宋体" w:hAnsi="宋体" w:cs="Calibri"/>
          <w:b/>
          <w:bCs/>
          <w:kern w:val="0"/>
        </w:rPr>
        <w:t>具备履行合同所必需设备和专业技术能力的声明函</w:t>
      </w:r>
      <w:r>
        <w:rPr>
          <w:rFonts w:ascii="宋体" w:eastAsia="宋体" w:hAnsi="宋体" w:cs="宋体"/>
          <w:b/>
          <w:bCs/>
          <w:kern w:val="0"/>
        </w:rPr>
        <w:t>（若有）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我方具备履行合同所</w:t>
      </w:r>
      <w:r>
        <w:rPr>
          <w:rFonts w:ascii="宋体" w:eastAsia="宋体" w:hAnsi="宋体" w:cs="Calibri"/>
          <w:kern w:val="0"/>
          <w:szCs w:val="21"/>
        </w:rPr>
        <w:t>必需的设备和专业技术能力</w:t>
      </w:r>
      <w:r>
        <w:rPr>
          <w:rFonts w:ascii="宋体" w:eastAsia="宋体" w:hAnsi="宋体" w:cs="宋体"/>
          <w:kern w:val="0"/>
          <w:szCs w:val="21"/>
        </w:rPr>
        <w:t>，否则产生不利后果由我方承担责任。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1、招标文件未要求投标人提供“具备履行合同所必需的设备和专业技术能力专项证明材料”的，投标人应提供本声明函。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2、招标文件要求投标人提供“具备履行合同所必需的设备和专业技术能力专项证明材料”的，投标人可不提供本声明函。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3、纸质投标文件正本中的本声明函（若有）应为原件。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4、请投标人根据实际情况如实声明，否则</w:t>
      </w:r>
      <w:r>
        <w:rPr>
          <w:rFonts w:ascii="宋体" w:eastAsia="宋体" w:hAnsi="宋体" w:cs="宋体"/>
          <w:b/>
          <w:bCs/>
          <w:kern w:val="0"/>
        </w:rPr>
        <w:t>视为提供虚假材料。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Cs w:val="21"/>
        </w:rPr>
      </w:pPr>
      <w:r>
        <w:rPr>
          <w:rFonts w:ascii="Calibri" w:eastAsia="宋体" w:hAnsi="Calibri" w:cs="Calibri"/>
          <w:kern w:val="0"/>
          <w:szCs w:val="21"/>
        </w:rPr>
        <w:br/>
      </w:r>
    </w:p>
    <w:p w:rsidR="000D0C83" w:rsidRDefault="001B5735">
      <w:pPr>
        <w:widowControl/>
        <w:jc w:val="left"/>
        <w:rPr>
          <w:rFonts w:ascii="宋体" w:eastAsia="宋体" w:hAnsi="宋体" w:cs="宋体"/>
          <w:kern w:val="0"/>
          <w:szCs w:val="21"/>
        </w:rPr>
      </w:pPr>
      <w:r>
        <w:rPr>
          <w:rFonts w:ascii="宋体" w:eastAsia="宋体" w:hAnsi="宋体" w:cs="宋体" w:hint="eastAsia"/>
          <w:kern w:val="0"/>
          <w:szCs w:val="21"/>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二</w:t>
      </w:r>
      <w:r>
        <w:rPr>
          <w:rFonts w:ascii="宋体" w:eastAsia="宋体" w:hAnsi="宋体" w:cs="宋体"/>
          <w:b/>
          <w:bCs/>
          <w:kern w:val="0"/>
        </w:rPr>
        <w:t>-7</w:t>
      </w:r>
      <w:r>
        <w:rPr>
          <w:rFonts w:ascii="宋体" w:eastAsia="宋体" w:hAnsi="宋体" w:cs="Calibri"/>
          <w:b/>
          <w:bCs/>
          <w:kern w:val="0"/>
        </w:rPr>
        <w:t>参</w:t>
      </w:r>
      <w:r>
        <w:rPr>
          <w:rFonts w:ascii="宋体" w:eastAsia="宋体" w:hAnsi="宋体" w:cs="宋体"/>
          <w:b/>
          <w:bCs/>
          <w:kern w:val="0"/>
        </w:rPr>
        <w:t>加</w:t>
      </w:r>
      <w:r>
        <w:rPr>
          <w:rFonts w:ascii="宋体" w:eastAsia="宋体" w:hAnsi="宋体" w:cs="Calibri"/>
          <w:b/>
          <w:bCs/>
          <w:kern w:val="0"/>
        </w:rPr>
        <w:t>采购活动前三年内在经营活动中没有重大违法记录书面声明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Calibri"/>
          <w:kern w:val="0"/>
          <w:szCs w:val="21"/>
        </w:rPr>
        <w:t>参</w:t>
      </w:r>
      <w:r>
        <w:rPr>
          <w:rFonts w:ascii="宋体" w:eastAsia="宋体" w:hAnsi="宋体" w:cs="宋体"/>
          <w:kern w:val="0"/>
          <w:szCs w:val="21"/>
        </w:rPr>
        <w:t>加</w:t>
      </w:r>
      <w:r>
        <w:rPr>
          <w:rFonts w:ascii="宋体" w:eastAsia="宋体" w:hAnsi="宋体" w:cs="Calibri"/>
          <w:kern w:val="0"/>
          <w:szCs w:val="21"/>
        </w:rPr>
        <w:t>采购活动前三年内</w:t>
      </w:r>
      <w:r>
        <w:rPr>
          <w:rFonts w:ascii="宋体" w:eastAsia="宋体" w:hAnsi="宋体" w:cs="宋体"/>
          <w:kern w:val="0"/>
          <w:szCs w:val="21"/>
        </w:rPr>
        <w:t>，</w:t>
      </w:r>
      <w:r>
        <w:rPr>
          <w:rFonts w:ascii="宋体" w:eastAsia="宋体" w:hAnsi="宋体" w:cs="Calibri"/>
          <w:kern w:val="0"/>
          <w:szCs w:val="21"/>
        </w:rPr>
        <w:t>我方在经营活动中没有重大违法记录</w:t>
      </w:r>
      <w:r>
        <w:rPr>
          <w:rFonts w:ascii="宋体" w:eastAsia="宋体" w:hAnsi="宋体" w:cs="宋体"/>
          <w:kern w:val="0"/>
          <w:szCs w:val="21"/>
        </w:rPr>
        <w:t>，否则产生不利后果由我方承担责任。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1、“重大违法记录”指投标人因违法经营受到刑事处罚或责令停产停业、吊销许可证或执照、较大数额罚款等行政处罚。</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2、纸质投标文件正本中的本声明应为原件。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3、请投标人根据实际情况如实声明，否则</w:t>
      </w:r>
      <w:r>
        <w:rPr>
          <w:rFonts w:ascii="宋体" w:eastAsia="宋体" w:hAnsi="宋体" w:cs="宋体"/>
          <w:b/>
          <w:bCs/>
          <w:kern w:val="0"/>
        </w:rPr>
        <w:t>视为提供虚假材料。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Cs w:val="21"/>
        </w:rPr>
      </w:pPr>
      <w:r>
        <w:rPr>
          <w:rFonts w:ascii="Calibri" w:eastAsia="宋体" w:hAnsi="Calibri" w:cs="Calibri"/>
          <w:kern w:val="0"/>
          <w:szCs w:val="21"/>
        </w:rPr>
        <w:br/>
      </w:r>
    </w:p>
    <w:p w:rsidR="000D0C83" w:rsidRDefault="001B5735">
      <w:pPr>
        <w:widowControl/>
        <w:jc w:val="left"/>
        <w:rPr>
          <w:rFonts w:ascii="宋体" w:eastAsia="宋体" w:hAnsi="宋体" w:cs="宋体"/>
          <w:kern w:val="0"/>
          <w:szCs w:val="21"/>
        </w:rPr>
      </w:pPr>
      <w:r>
        <w:rPr>
          <w:rFonts w:ascii="宋体" w:eastAsia="宋体" w:hAnsi="宋体" w:cs="宋体" w:hint="eastAsia"/>
          <w:kern w:val="0"/>
          <w:szCs w:val="21"/>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二</w:t>
      </w:r>
      <w:r>
        <w:rPr>
          <w:rFonts w:ascii="宋体" w:eastAsia="宋体" w:hAnsi="宋体" w:cs="宋体"/>
          <w:b/>
          <w:bCs/>
          <w:kern w:val="0"/>
        </w:rPr>
        <w:t>-8信用记录查询结果</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现附上截至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u w:val="single"/>
        </w:rPr>
        <w:t>   </w:t>
      </w:r>
      <w:r>
        <w:rPr>
          <w:rFonts w:ascii="宋体" w:eastAsia="宋体" w:hAnsi="宋体" w:cs="宋体"/>
          <w:kern w:val="0"/>
          <w:szCs w:val="21"/>
        </w:rPr>
        <w:t>时我方通过“信用中国”网站（</w:t>
      </w:r>
      <w:r>
        <w:rPr>
          <w:rFonts w:ascii="Calibri" w:eastAsia="宋体" w:hAnsi="Calibri" w:cs="Calibri"/>
          <w:kern w:val="0"/>
          <w:szCs w:val="21"/>
        </w:rPr>
        <w:t>www.creditchina.gov.cn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份、通过中国政府采购网（www.ccgp.gov.cn）获取的我方信用信息查询结果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份，上述信用信息查询结果真实有效，否则我方负全部责任。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投标人应在招标文件要求的截止时点前分别通过“信用中国”网站（</w:t>
      </w:r>
      <w:r>
        <w:rPr>
          <w:rFonts w:ascii="Calibri" w:eastAsia="宋体" w:hAnsi="Calibri" w:cs="Calibri"/>
          <w:kern w:val="0"/>
          <w:sz w:val="24"/>
          <w:szCs w:val="24"/>
        </w:rPr>
        <w:t>www.creditchina.gov.cn</w:t>
      </w:r>
      <w:r>
        <w:rPr>
          <w:rFonts w:ascii="宋体" w:eastAsia="宋体" w:hAnsi="宋体" w:cs="宋体"/>
          <w:kern w:val="0"/>
          <w:sz w:val="24"/>
          <w:szCs w:val="24"/>
        </w:rPr>
        <w:t>）、中国政府采购网（</w:t>
      </w:r>
      <w:r>
        <w:rPr>
          <w:rFonts w:ascii="Calibri" w:eastAsia="宋体" w:hAnsi="Calibri" w:cs="Calibri"/>
          <w:kern w:val="0"/>
          <w:sz w:val="24"/>
          <w:szCs w:val="24"/>
        </w:rPr>
        <w:t>www.ccgp.gov.cn</w:t>
      </w:r>
      <w:r>
        <w:rPr>
          <w:rFonts w:ascii="宋体" w:eastAsia="宋体" w:hAnsi="宋体" w:cs="宋体"/>
          <w:kern w:val="0"/>
          <w:sz w:val="24"/>
          <w:szCs w:val="24"/>
        </w:rPr>
        <w:t>）查询并打印相应的信用记录，投标人提供的查询结果应为其通过上述网站获取的信用信息查询结果原始页面的打印件（或截图）。</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b/>
          <w:bCs/>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二-9检察机关行贿犯罪档案查询结果告知函</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检察机关行贿犯罪档案查询结果告知函（以下简称：“告知函”）由投标人向住所地或业务发生地检察院申请查询，具体以检察院出具的为准。</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1、未提供行贿犯罪档案查询结果或查询结果表明投标人有行贿犯罪记录的，</w:t>
      </w:r>
      <w:r>
        <w:rPr>
          <w:rFonts w:ascii="宋体" w:eastAsia="宋体" w:hAnsi="宋体" w:cs="宋体"/>
          <w:b/>
          <w:bCs/>
          <w:kern w:val="0"/>
        </w:rPr>
        <w:t>投标无效。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2、若从检察机关指定网站下载打印或截图告知函，则</w:t>
      </w:r>
      <w:proofErr w:type="gramStart"/>
      <w:r>
        <w:rPr>
          <w:rFonts w:ascii="宋体" w:eastAsia="宋体" w:hAnsi="宋体" w:cs="宋体"/>
          <w:kern w:val="0"/>
          <w:sz w:val="24"/>
          <w:szCs w:val="24"/>
        </w:rPr>
        <w:t>告知函应为</w:t>
      </w:r>
      <w:proofErr w:type="gramEnd"/>
      <w:r>
        <w:rPr>
          <w:rFonts w:ascii="宋体" w:eastAsia="宋体" w:hAnsi="宋体" w:cs="宋体"/>
          <w:kern w:val="0"/>
          <w:sz w:val="24"/>
          <w:szCs w:val="24"/>
        </w:rPr>
        <w:t>从前述指定网站获取的查询结果原始页面的打印件（或截图），否则</w:t>
      </w:r>
      <w:r>
        <w:rPr>
          <w:rFonts w:ascii="宋体" w:eastAsia="宋体" w:hAnsi="宋体" w:cs="宋体"/>
          <w:b/>
          <w:bCs/>
          <w:kern w:val="0"/>
        </w:rPr>
        <w:t>投标无效。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3、告知函应在有效期内且内容完整、清晰、整洁，否则</w:t>
      </w:r>
      <w:r>
        <w:rPr>
          <w:rFonts w:ascii="宋体" w:eastAsia="宋体" w:hAnsi="宋体" w:cs="宋体"/>
          <w:b/>
          <w:bCs/>
          <w:kern w:val="0"/>
        </w:rPr>
        <w:t>投标无效。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4、有效期内的告知函复印件（含扫描件）及符合招标文件第七章规定的打印件（或截图），无论内容中是否注明“复印件无效”，</w:t>
      </w:r>
      <w:r>
        <w:rPr>
          <w:rFonts w:ascii="宋体" w:eastAsia="宋体" w:hAnsi="宋体" w:cs="宋体"/>
          <w:b/>
          <w:bCs/>
          <w:kern w:val="0"/>
        </w:rPr>
        <w:t>均视同有效。</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宋体" w:eastAsia="宋体" w:hAnsi="宋体" w:cs="宋体"/>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二-10联合体协议（若有）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兹有</w:t>
      </w:r>
      <w:r>
        <w:rPr>
          <w:rFonts w:ascii="宋体" w:eastAsia="宋体" w:hAnsi="宋体" w:cs="宋体"/>
          <w:kern w:val="0"/>
          <w:szCs w:val="21"/>
          <w:u w:val="single"/>
        </w:rPr>
        <w:t>（填写“联合体中各方的全称”，各方的全称之间请用“、”分割）</w:t>
      </w:r>
      <w:r>
        <w:rPr>
          <w:rFonts w:ascii="宋体" w:eastAsia="宋体" w:hAnsi="宋体" w:cs="宋体"/>
          <w:kern w:val="0"/>
          <w:szCs w:val="21"/>
        </w:rPr>
        <w:t>自愿组成联合体，共同参加</w:t>
      </w:r>
      <w:r>
        <w:rPr>
          <w:rFonts w:ascii="宋体" w:eastAsia="宋体" w:hAnsi="宋体" w:cs="宋体"/>
          <w:kern w:val="0"/>
          <w:szCs w:val="21"/>
          <w:u w:val="single"/>
        </w:rPr>
        <w:t xml:space="preserve">（填写“项目名称”） </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一、联合体各方应承担的工作和义务具体如下：</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2、成员方：</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二、联合体各方约定：</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1、由</w:t>
      </w:r>
      <w:r>
        <w:rPr>
          <w:rFonts w:ascii="宋体" w:eastAsia="宋体" w:hAnsi="宋体" w:cs="宋体"/>
          <w:kern w:val="0"/>
          <w:szCs w:val="21"/>
          <w:u w:val="single"/>
        </w:rPr>
        <w:t>（填写“牵头方的全称”）</w:t>
      </w:r>
      <w:r>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2、联合体各方约定由</w:t>
      </w:r>
      <w:r>
        <w:rPr>
          <w:rFonts w:ascii="宋体" w:eastAsia="宋体" w:hAnsi="宋体" w:cs="宋体"/>
          <w:kern w:val="0"/>
          <w:szCs w:val="21"/>
          <w:u w:val="single"/>
        </w:rPr>
        <w:t>（填写“牵头方的全称”）</w:t>
      </w:r>
      <w:r>
        <w:rPr>
          <w:rFonts w:ascii="宋体" w:eastAsia="宋体" w:hAnsi="宋体" w:cs="宋体"/>
          <w:kern w:val="0"/>
          <w:szCs w:val="21"/>
        </w:rPr>
        <w:t>代表联合体办理投标保证金事宜。</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3、联合体各方约定以</w:t>
      </w:r>
      <w:r>
        <w:rPr>
          <w:rFonts w:ascii="宋体" w:eastAsia="宋体" w:hAnsi="宋体" w:cs="宋体"/>
          <w:kern w:val="0"/>
          <w:szCs w:val="21"/>
          <w:u w:val="single"/>
        </w:rPr>
        <w:t>（本项目采用综合评分法的，应填写“具体成员方的全称”；否则填写“无”）</w:t>
      </w:r>
      <w:r>
        <w:rPr>
          <w:rFonts w:ascii="宋体" w:eastAsia="宋体" w:hAnsi="宋体" w:cs="宋体"/>
          <w:kern w:val="0"/>
          <w:szCs w:val="21"/>
        </w:rPr>
        <w:t>的条件参与商务部分的评标。</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四、本协议自签署之日起生效，政府采购合同履行完毕后自动失效。</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五、本协议一式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份，联合体各方各执一份，投标文件中提交一份。</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牵头方：</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w:t>
      </w:r>
      <w:proofErr w:type="gramStart"/>
      <w:r>
        <w:rPr>
          <w:rFonts w:ascii="宋体" w:eastAsia="宋体" w:hAnsi="宋体" w:cs="宋体"/>
          <w:kern w:val="0"/>
          <w:szCs w:val="21"/>
        </w:rPr>
        <w:t>一</w:t>
      </w:r>
      <w:proofErr w:type="gramEnd"/>
      <w:r>
        <w:rPr>
          <w:rFonts w:ascii="宋体" w:eastAsia="宋体" w:hAnsi="宋体" w:cs="宋体"/>
          <w:kern w:val="0"/>
          <w:szCs w:val="21"/>
        </w:rPr>
        <w:t>：</w:t>
      </w:r>
      <w:r>
        <w:rPr>
          <w:rFonts w:ascii="宋体" w:eastAsia="宋体" w:hAnsi="宋体" w:cs="宋体"/>
          <w:kern w:val="0"/>
          <w:szCs w:val="21"/>
          <w:u w:val="single"/>
        </w:rPr>
        <w:t>（全称并加盖成员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Calibri"/>
          <w:kern w:val="0"/>
          <w:szCs w:val="21"/>
        </w:rPr>
        <w:t>成员</w:t>
      </w:r>
      <w:r>
        <w:rPr>
          <w:rFonts w:ascii="宋体" w:eastAsia="宋体" w:hAnsi="宋体" w:cs="宋体"/>
          <w:kern w:val="0"/>
          <w:szCs w:val="21"/>
        </w:rPr>
        <w:t>**：</w:t>
      </w:r>
      <w:r>
        <w:rPr>
          <w:rFonts w:ascii="宋体" w:eastAsia="宋体" w:hAnsi="宋体" w:cs="宋体"/>
          <w:kern w:val="0"/>
          <w:szCs w:val="21"/>
          <w:u w:val="single"/>
        </w:rPr>
        <w:t>（全称并加盖成员**的单位公章）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1、招标文件接受联合体投标且投标人为联合体的，投标人应提供本协议；否则无须提供。</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2、本协议由委托代理人签字或盖章的，应按照本章载明的格式提供“单位负责人授权书”。</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3、纸质投标文件正本中的本协议（若有）应为原件。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二-11中小企业声明函</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本投标人郑重声明，根据《政府采购促进中小企业发展暂行办法》（财库[2011]181号）的规定，本投标人为</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企业。即本投标人同时满足以下条件：</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1、根据《工业和信息化部、国家统计局、国家发展和改革委员会、财政部关于印发中小企业划型标准规定的通知》（工信部联企业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2、本投标人参加贵单位组织的</w:t>
      </w:r>
      <w:r>
        <w:rPr>
          <w:rFonts w:ascii="宋体" w:eastAsia="宋体" w:hAnsi="宋体" w:cs="宋体"/>
          <w:kern w:val="0"/>
          <w:szCs w:val="21"/>
          <w:u w:val="single"/>
        </w:rPr>
        <w:t xml:space="preserve"> （填写“项目名称”） </w:t>
      </w:r>
      <w:r>
        <w:rPr>
          <w:rFonts w:ascii="宋体" w:eastAsia="宋体" w:hAnsi="宋体" w:cs="宋体"/>
          <w:kern w:val="0"/>
          <w:szCs w:val="21"/>
        </w:rPr>
        <w:t>项目采购活动，其中：</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货物；或</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）提供其他</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工程：</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2、投标人应认真对照《工业和信息化部、国家统计局、国家发展和改革委员会、财政部关于印发中小企业划型标准规定的通知》（工信部联企业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3、投标人为监狱企业的，可不填写本声明函，根据其提供的由省级以上监狱管理局、戒毒管理局（含新疆生产建设兵团）出具的属于监狱企业的证明文件进行认定，监狱企业视同小型、微型企业。</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4、投标人为残疾人福利性单位的，可不填写本声明函，根据其提供的《残疾人福利性单位声明函》（格式附后）进行认定，残疾人福利性单位视同小型、微型企业。</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5、纸质投标文件正本中的本声明函（若有）应为原件。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6、若《中小企业声明函》（包括本格式第</w:t>
      </w:r>
      <w:r>
        <w:rPr>
          <w:rFonts w:ascii="Calibri" w:eastAsia="宋体" w:hAnsi="Calibri" w:cs="Calibri"/>
          <w:kern w:val="0"/>
          <w:szCs w:val="21"/>
        </w:rPr>
        <w:t>3</w:t>
      </w:r>
      <w:r>
        <w:rPr>
          <w:rFonts w:ascii="宋体" w:eastAsia="宋体" w:hAnsi="宋体" w:cs="宋体"/>
          <w:kern w:val="0"/>
          <w:szCs w:val="21"/>
        </w:rPr>
        <w:t>、</w:t>
      </w:r>
      <w:r>
        <w:rPr>
          <w:rFonts w:ascii="Calibri" w:eastAsia="宋体" w:hAnsi="Calibri" w:cs="Calibri"/>
          <w:kern w:val="0"/>
          <w:szCs w:val="21"/>
        </w:rPr>
        <w:t>4</w:t>
      </w:r>
      <w:r>
        <w:rPr>
          <w:rFonts w:ascii="宋体" w:eastAsia="宋体" w:hAnsi="宋体" w:cs="宋体"/>
          <w:kern w:val="0"/>
          <w:szCs w:val="21"/>
        </w:rPr>
        <w:t>条规定的证明文件及声明函）内容不真实，</w:t>
      </w:r>
      <w:r>
        <w:rPr>
          <w:rFonts w:ascii="宋体" w:eastAsia="宋体" w:hAnsi="宋体" w:cs="宋体"/>
          <w:b/>
          <w:bCs/>
          <w:kern w:val="0"/>
        </w:rPr>
        <w:t>视为提供虚假材料。</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 </w:t>
      </w: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lastRenderedPageBreak/>
        <w:t> </w:t>
      </w:r>
      <w:r>
        <w:rPr>
          <w:rFonts w:ascii="Calibri" w:eastAsia="宋体" w:hAnsi="Calibri" w:cs="Calibri"/>
          <w:kern w:val="0"/>
          <w:szCs w:val="21"/>
        </w:rPr>
        <w:br/>
      </w:r>
      <w:r>
        <w:rPr>
          <w:rFonts w:ascii="宋体" w:eastAsia="宋体" w:hAnsi="宋体" w:cs="宋体"/>
          <w:kern w:val="0"/>
          <w:szCs w:val="21"/>
        </w:rPr>
        <w:t>附：</w:t>
      </w:r>
    </w:p>
    <w:p w:rsidR="000D0C83" w:rsidRDefault="001B5735" w:rsidP="001B5735">
      <w:pPr>
        <w:widowControl/>
        <w:shd w:val="clear" w:color="auto" w:fill="FFFFFF"/>
        <w:spacing w:line="360" w:lineRule="exact"/>
        <w:jc w:val="center"/>
        <w:rPr>
          <w:rFonts w:ascii="宋体" w:eastAsia="宋体" w:hAnsi="宋体" w:cs="宋体"/>
          <w:kern w:val="0"/>
          <w:sz w:val="24"/>
          <w:szCs w:val="24"/>
        </w:rPr>
      </w:pPr>
      <w:r>
        <w:rPr>
          <w:rFonts w:ascii="宋体" w:eastAsia="宋体" w:hAnsi="宋体" w:cs="宋体"/>
          <w:b/>
          <w:bCs/>
          <w:kern w:val="0"/>
        </w:rPr>
        <w:t>残疾人福利性单位声明函</w:t>
      </w:r>
    </w:p>
    <w:p w:rsidR="000D0C83" w:rsidRDefault="001B5735" w:rsidP="001B5735">
      <w:pPr>
        <w:widowControl/>
        <w:shd w:val="clear" w:color="auto" w:fill="FFFFFF"/>
        <w:spacing w:line="360" w:lineRule="exact"/>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b/>
          <w:bCs/>
          <w:kern w:val="0"/>
        </w:rPr>
        <w:t> </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服务；或</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 ）提供其他残疾人福利性单位制造的</w:t>
      </w:r>
      <w:r>
        <w:rPr>
          <w:rFonts w:ascii="宋体" w:eastAsia="宋体" w:hAnsi="宋体" w:cs="宋体"/>
          <w:kern w:val="0"/>
          <w:szCs w:val="21"/>
          <w:u w:val="single"/>
        </w:rPr>
        <w:t>（填写“所投合同包、品目号”）</w:t>
      </w:r>
      <w:r>
        <w:rPr>
          <w:rFonts w:ascii="宋体" w:eastAsia="宋体" w:hAnsi="宋体" w:cs="宋体"/>
          <w:kern w:val="0"/>
          <w:szCs w:val="21"/>
        </w:rPr>
        <w:t>货物（不包括使用非残疾人福利性单位注册商标的货物）。</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0D0C83" w:rsidRDefault="001B5735" w:rsidP="001B5735">
      <w:pPr>
        <w:widowControl/>
        <w:shd w:val="clear" w:color="auto" w:fill="FFFFFF"/>
        <w:spacing w:line="360" w:lineRule="exact"/>
        <w:ind w:firstLine="420"/>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2、纸质投标文件正本中的本声明函（若有）应为原件。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3、若《残疾人福利性单位声明函》内容不真实，</w:t>
      </w:r>
      <w:r>
        <w:rPr>
          <w:rFonts w:ascii="宋体" w:eastAsia="宋体" w:hAnsi="宋体" w:cs="宋体"/>
          <w:b/>
          <w:bCs/>
          <w:kern w:val="0"/>
        </w:rPr>
        <w:t>视为提供虚假材料。</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宋体" w:eastAsia="宋体" w:hAnsi="宋体" w:cs="宋体"/>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二-12其他资格证明文件（若有）</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二</w:t>
      </w:r>
      <w:r>
        <w:rPr>
          <w:rFonts w:ascii="宋体" w:eastAsia="宋体" w:hAnsi="宋体" w:cs="宋体"/>
          <w:b/>
          <w:bCs/>
          <w:kern w:val="0"/>
        </w:rPr>
        <w:t>-12-</w:t>
      </w:r>
      <w:r>
        <w:rPr>
          <w:rFonts w:ascii="宋体" w:eastAsia="宋体" w:hAnsi="宋体" w:cs="宋体" w:hint="eastAsia"/>
          <w:b/>
          <w:bCs/>
          <w:kern w:val="0"/>
        </w:rPr>
        <w:t>①</w:t>
      </w:r>
      <w:r>
        <w:rPr>
          <w:rFonts w:ascii="宋体" w:eastAsia="宋体" w:hAnsi="宋体" w:cs="Calibri"/>
          <w:b/>
          <w:bCs/>
          <w:kern w:val="0"/>
        </w:rPr>
        <w:t>具备履行合同所必需设备和专业技术能力专项证明材料</w:t>
      </w:r>
      <w:r>
        <w:rPr>
          <w:rFonts w:ascii="宋体" w:eastAsia="宋体" w:hAnsi="宋体" w:cs="宋体"/>
          <w:b/>
          <w:bCs/>
          <w:kern w:val="0"/>
        </w:rPr>
        <w:t>（若有）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现附上我方具备履行合同所</w:t>
      </w:r>
      <w:r>
        <w:rPr>
          <w:rFonts w:ascii="宋体" w:eastAsia="宋体" w:hAnsi="宋体" w:cs="Calibri"/>
          <w:kern w:val="0"/>
          <w:szCs w:val="21"/>
        </w:rPr>
        <w:t>必需的设备和专业技术能力</w:t>
      </w:r>
      <w:r>
        <w:rPr>
          <w:rFonts w:ascii="宋体" w:eastAsia="宋体" w:hAnsi="宋体" w:cs="宋体"/>
          <w:kern w:val="0"/>
          <w:szCs w:val="21"/>
        </w:rPr>
        <w:t>的专项证明材料复印件（具体附后），上述证明材料真实有效，否则我方负全部责任。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2、投标人提供的相应证明材料复印件均应符合：内容完整、清晰、整洁，并由投标人加盖其单位公章。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二-11-</w:t>
      </w:r>
      <w:r>
        <w:rPr>
          <w:rFonts w:ascii="宋体" w:eastAsia="宋体" w:hAnsi="宋体" w:cs="宋体" w:hint="eastAsia"/>
          <w:b/>
          <w:bCs/>
          <w:kern w:val="0"/>
        </w:rPr>
        <w:t>②</w:t>
      </w:r>
      <w:r>
        <w:rPr>
          <w:rFonts w:ascii="宋体" w:eastAsia="宋体" w:hAnsi="宋体" w:cs="宋体"/>
          <w:b/>
          <w:bCs/>
          <w:kern w:val="0"/>
        </w:rPr>
        <w:t>招标文件规定的其他资格证明文件（若有）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三</w:t>
      </w:r>
      <w:r>
        <w:rPr>
          <w:rFonts w:ascii="宋体" w:eastAsia="宋体" w:hAnsi="宋体" w:cs="宋体"/>
          <w:b/>
          <w:bCs/>
          <w:kern w:val="0"/>
        </w:rPr>
        <w:t>、</w:t>
      </w:r>
      <w:r>
        <w:rPr>
          <w:rFonts w:ascii="宋体" w:eastAsia="宋体" w:hAnsi="宋体" w:cs="Calibri"/>
          <w:b/>
          <w:bCs/>
          <w:kern w:val="0"/>
        </w:rPr>
        <w:t>投标保证金</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1、在此项下提交的</w:t>
      </w:r>
      <w:r>
        <w:rPr>
          <w:rFonts w:ascii="宋体" w:eastAsia="宋体" w:hAnsi="宋体" w:cs="宋体"/>
          <w:b/>
          <w:bCs/>
          <w:kern w:val="0"/>
        </w:rPr>
        <w:t>“投标保证金”</w:t>
      </w:r>
      <w:r>
        <w:rPr>
          <w:rFonts w:ascii="宋体" w:eastAsia="宋体" w:hAnsi="宋体" w:cs="宋体"/>
          <w:kern w:val="0"/>
          <w:szCs w:val="21"/>
        </w:rPr>
        <w:t>材料可使用转账凭证复印件或从福建省政府采购网上公开信息系统中下载的有关原始页面的打印件。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2、投标保证金是否已提交的认定按照招标文件第三章规定执行。</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jc w:val="left"/>
        <w:rPr>
          <w:rFonts w:ascii="宋体" w:eastAsia="宋体" w:hAnsi="宋体" w:cs="宋体"/>
          <w:b/>
          <w:bCs/>
          <w:kern w:val="0"/>
          <w:sz w:val="29"/>
        </w:rPr>
      </w:pPr>
      <w:r>
        <w:rPr>
          <w:rFonts w:ascii="宋体" w:eastAsia="宋体" w:hAnsi="宋体" w:cs="宋体" w:hint="eastAsia"/>
          <w:b/>
          <w:bCs/>
          <w:kern w:val="0"/>
          <w:sz w:val="29"/>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lastRenderedPageBreak/>
        <w:t>封面格式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（报价部分）</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rPr>
        <w:t>（填写正本或副本）</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所投合同包：（由投标人填写）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投标人：（填写“全称”）</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（由投标人填写）年（由投标人填写）月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Calibri"/>
          <w:b/>
          <w:bCs/>
          <w:kern w:val="0"/>
          <w:sz w:val="29"/>
        </w:rPr>
        <w:t>索引</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一、开标一览表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二、投标分项报价表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三、招标文件规定的价格扣除证明材料（若有）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四、招标文件规定的加分证明材料（若有）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一、</w:t>
      </w:r>
      <w:r>
        <w:rPr>
          <w:rFonts w:ascii="宋体" w:eastAsia="宋体" w:hAnsi="宋体" w:cs="Calibri"/>
          <w:b/>
          <w:bCs/>
          <w:kern w:val="0"/>
        </w:rPr>
        <w:t>开标一览表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92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95"/>
        <w:gridCol w:w="5035"/>
        <w:gridCol w:w="871"/>
        <w:gridCol w:w="1916"/>
      </w:tblGrid>
      <w:tr w:rsidR="000D0C83" w:rsidTr="001B5735">
        <w:trPr>
          <w:tblCellSpacing w:w="15" w:type="dxa"/>
        </w:trPr>
        <w:tc>
          <w:tcPr>
            <w:tcW w:w="135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500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投标报价</w:t>
            </w:r>
          </w:p>
        </w:tc>
        <w:tc>
          <w:tcPr>
            <w:tcW w:w="84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保证金</w:t>
            </w:r>
          </w:p>
        </w:tc>
        <w:tc>
          <w:tcPr>
            <w:tcW w:w="187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0D0C83" w:rsidTr="001B5735">
        <w:trPr>
          <w:trHeight w:val="1415"/>
          <w:tblCellSpacing w:w="15" w:type="dxa"/>
        </w:trPr>
        <w:tc>
          <w:tcPr>
            <w:tcW w:w="135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5005" w:type="dxa"/>
            <w:tcMar>
              <w:top w:w="0" w:type="dxa"/>
              <w:left w:w="105" w:type="dxa"/>
              <w:bottom w:w="0" w:type="dxa"/>
              <w:right w:w="105" w:type="dxa"/>
            </w:tcMar>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41"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71"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a.投标报价的明细：详见《投标分项报价表》。</w:t>
            </w:r>
          </w:p>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b.招标文件规定的价格扣除证明材料（若有）：详见报价部分。</w:t>
            </w:r>
          </w:p>
        </w:tc>
      </w:tr>
      <w:tr w:rsidR="000D0C83" w:rsidTr="001B5735">
        <w:trPr>
          <w:tblCellSpacing w:w="15" w:type="dxa"/>
        </w:trPr>
        <w:tc>
          <w:tcPr>
            <w:tcW w:w="135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5005" w:type="dxa"/>
            <w:tcMar>
              <w:top w:w="0" w:type="dxa"/>
              <w:left w:w="105" w:type="dxa"/>
              <w:bottom w:w="0" w:type="dxa"/>
              <w:right w:w="105" w:type="dxa"/>
            </w:tcMar>
            <w:vAlign w:val="cente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41"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71" w:type="dxa"/>
            <w:vMerge/>
            <w:vAlign w:val="center"/>
          </w:tcPr>
          <w:p w:rsidR="000D0C83" w:rsidRDefault="000D0C83">
            <w:pPr>
              <w:widowControl/>
              <w:jc w:val="left"/>
              <w:rPr>
                <w:rFonts w:ascii="宋体" w:eastAsia="宋体" w:hAnsi="宋体" w:cs="宋体"/>
                <w:kern w:val="0"/>
                <w:sz w:val="24"/>
                <w:szCs w:val="24"/>
              </w:rPr>
            </w:pP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1.1投标人应按照本表格式填写所投的合同包的“投标报价”。</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1.2本表中列示的“合同包”应与《投标分项报价表》中列示的“合同包”保持一致，即：若本表中列示的“合同包”为“</w:t>
      </w:r>
      <w:r>
        <w:rPr>
          <w:rFonts w:ascii="Calibri" w:eastAsia="宋体" w:hAnsi="Calibri" w:cs="Calibri"/>
          <w:kern w:val="0"/>
          <w:szCs w:val="21"/>
        </w:rPr>
        <w:t>1</w:t>
      </w:r>
      <w:r>
        <w:rPr>
          <w:rFonts w:ascii="宋体" w:eastAsia="宋体" w:hAnsi="宋体" w:cs="宋体"/>
          <w:kern w:val="0"/>
          <w:szCs w:val="21"/>
        </w:rPr>
        <w:t>”时，《投标分项报价表》中列示的“合同包”亦应为“</w:t>
      </w:r>
      <w:r>
        <w:rPr>
          <w:rFonts w:ascii="Calibri" w:eastAsia="宋体" w:hAnsi="Calibri" w:cs="Calibri"/>
          <w:kern w:val="0"/>
          <w:szCs w:val="21"/>
        </w:rPr>
        <w:t>1</w:t>
      </w:r>
      <w:r>
        <w:rPr>
          <w:rFonts w:ascii="宋体" w:eastAsia="宋体" w:hAnsi="宋体" w:cs="宋体"/>
          <w:kern w:val="0"/>
          <w:szCs w:val="21"/>
        </w:rPr>
        <w:t>”，以此类推。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1.3“大写金额”指“投标报价”应用“壹、贰、叁、肆、伍、陆、柒、捌、玖、拾、佰、仟、万、亿、元、角、分、零”等进行填写。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2、纸质投标文件正本中的本表应为原件。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before="100" w:beforeAutospacing="1" w:after="100" w:afterAutospacing="1"/>
        <w:jc w:val="left"/>
        <w:rPr>
          <w:rFonts w:ascii="宋体" w:eastAsia="宋体" w:hAnsi="宋体" w:cs="宋体"/>
          <w:b/>
          <w:bCs/>
          <w:kern w:val="0"/>
        </w:rPr>
      </w:pPr>
      <w:r>
        <w:rPr>
          <w:rFonts w:ascii="宋体" w:eastAsia="宋体" w:hAnsi="宋体" w:cs="宋体"/>
          <w:kern w:val="0"/>
          <w:szCs w:val="21"/>
        </w:rPr>
        <w:lastRenderedPageBreak/>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二、</w:t>
      </w:r>
      <w:r>
        <w:rPr>
          <w:rFonts w:ascii="宋体" w:eastAsia="宋体" w:hAnsi="宋体" w:cs="Calibri"/>
          <w:b/>
          <w:bCs/>
          <w:kern w:val="0"/>
        </w:rPr>
        <w:t>投标分项报价表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招标编号：</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801" w:type="dxa"/>
        <w:tblCellSpacing w:w="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6"/>
        <w:gridCol w:w="953"/>
        <w:gridCol w:w="1499"/>
        <w:gridCol w:w="1237"/>
        <w:gridCol w:w="851"/>
        <w:gridCol w:w="1074"/>
        <w:gridCol w:w="507"/>
        <w:gridCol w:w="1089"/>
        <w:gridCol w:w="825"/>
      </w:tblGrid>
      <w:tr w:rsidR="000D0C83" w:rsidTr="001B5735">
        <w:trPr>
          <w:tblCellSpacing w:w="15" w:type="dxa"/>
        </w:trPr>
        <w:tc>
          <w:tcPr>
            <w:tcW w:w="72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92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46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120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82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1044"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47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05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7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0D0C83" w:rsidTr="001B5735">
        <w:trPr>
          <w:tblCellSpacing w:w="15" w:type="dxa"/>
        </w:trPr>
        <w:tc>
          <w:tcPr>
            <w:tcW w:w="721"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92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46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207"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44"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47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5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780"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rsidTr="001B5735">
        <w:trPr>
          <w:tblCellSpacing w:w="15" w:type="dxa"/>
        </w:trPr>
        <w:tc>
          <w:tcPr>
            <w:tcW w:w="721" w:type="dxa"/>
            <w:vMerge/>
            <w:vAlign w:val="center"/>
          </w:tcPr>
          <w:p w:rsidR="000D0C83" w:rsidRDefault="000D0C83">
            <w:pPr>
              <w:widowControl/>
              <w:jc w:val="left"/>
              <w:rPr>
                <w:rFonts w:ascii="宋体" w:eastAsia="宋体" w:hAnsi="宋体" w:cs="宋体"/>
                <w:kern w:val="0"/>
                <w:sz w:val="24"/>
                <w:szCs w:val="24"/>
              </w:rPr>
            </w:pPr>
          </w:p>
        </w:tc>
        <w:tc>
          <w:tcPr>
            <w:tcW w:w="923"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46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207"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44"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47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5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780"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rsidTr="001B5735">
        <w:trPr>
          <w:tblCellSpacing w:w="15" w:type="dxa"/>
        </w:trPr>
        <w:tc>
          <w:tcPr>
            <w:tcW w:w="72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923"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46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207"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44"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47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059"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780"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kern w:val="0"/>
          <w:szCs w:val="21"/>
        </w:rPr>
        <w:t>1</w:t>
      </w:r>
      <w:r>
        <w:rPr>
          <w:rFonts w:ascii="宋体" w:eastAsia="宋体" w:hAnsi="宋体" w:cs="宋体"/>
          <w:kern w:val="0"/>
          <w:szCs w:val="21"/>
        </w:rPr>
        <w:t>”时，本表中列示的“合同包”亦应为“</w:t>
      </w:r>
      <w:r>
        <w:rPr>
          <w:rFonts w:ascii="Calibri" w:eastAsia="宋体" w:hAnsi="Calibri" w:cs="Calibri"/>
          <w:kern w:val="0"/>
          <w:szCs w:val="21"/>
        </w:rPr>
        <w:t>1</w:t>
      </w:r>
      <w:r>
        <w:rPr>
          <w:rFonts w:ascii="宋体" w:eastAsia="宋体" w:hAnsi="宋体" w:cs="宋体"/>
          <w:kern w:val="0"/>
          <w:szCs w:val="21"/>
        </w:rPr>
        <w:t>”，以此类推。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“来源地”</w:t>
      </w:r>
      <w:r>
        <w:rPr>
          <w:rFonts w:ascii="宋体" w:eastAsia="宋体" w:hAnsi="宋体" w:cs="宋体"/>
          <w:kern w:val="0"/>
          <w:szCs w:val="21"/>
        </w:rPr>
        <w:t>应填写货物的原产地。</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rPr>
        <w:t>“来源地”</w:t>
      </w:r>
      <w:r>
        <w:rPr>
          <w:rFonts w:ascii="宋体" w:eastAsia="宋体" w:hAnsi="宋体" w:cs="宋体"/>
          <w:kern w:val="0"/>
          <w:szCs w:val="21"/>
        </w:rPr>
        <w:t>应填写服务提供者的所在地。</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1.4同一合同包中，</w:t>
      </w:r>
      <w:r>
        <w:rPr>
          <w:rFonts w:ascii="宋体" w:eastAsia="宋体" w:hAnsi="宋体" w:cs="宋体"/>
          <w:b/>
          <w:bCs/>
          <w:kern w:val="0"/>
        </w:rPr>
        <w:t>“单价（现场）”</w:t>
      </w:r>
      <w:r>
        <w:rPr>
          <w:rFonts w:ascii="宋体" w:eastAsia="宋体" w:hAnsi="宋体" w:cs="宋体"/>
          <w:kern w:val="0"/>
          <w:szCs w:val="21"/>
        </w:rPr>
        <w:t>×</w:t>
      </w:r>
      <w:r>
        <w:rPr>
          <w:rFonts w:ascii="宋体" w:eastAsia="宋体" w:hAnsi="宋体" w:cs="宋体"/>
          <w:b/>
          <w:bCs/>
          <w:kern w:val="0"/>
        </w:rPr>
        <w:t>“数量”</w:t>
      </w:r>
      <w:r>
        <w:rPr>
          <w:rFonts w:ascii="宋体" w:eastAsia="宋体" w:hAnsi="宋体" w:cs="宋体"/>
          <w:kern w:val="0"/>
          <w:szCs w:val="21"/>
        </w:rPr>
        <w:t>=</w:t>
      </w:r>
      <w:r>
        <w:rPr>
          <w:rFonts w:ascii="宋体" w:eastAsia="宋体" w:hAnsi="宋体" w:cs="宋体"/>
          <w:b/>
          <w:bCs/>
          <w:kern w:val="0"/>
        </w:rPr>
        <w:t>“总价（现场）”</w:t>
      </w:r>
      <w:r>
        <w:rPr>
          <w:rFonts w:ascii="宋体" w:eastAsia="宋体" w:hAnsi="宋体" w:cs="宋体"/>
          <w:kern w:val="0"/>
          <w:szCs w:val="21"/>
        </w:rPr>
        <w:t>，全部品目号</w:t>
      </w:r>
      <w:r>
        <w:rPr>
          <w:rFonts w:ascii="宋体" w:eastAsia="宋体" w:hAnsi="宋体" w:cs="宋体"/>
          <w:b/>
          <w:bCs/>
          <w:kern w:val="0"/>
        </w:rPr>
        <w:t>“总价（现场）”</w:t>
      </w:r>
      <w:r>
        <w:rPr>
          <w:rFonts w:ascii="宋体" w:eastAsia="宋体" w:hAnsi="宋体" w:cs="宋体"/>
          <w:kern w:val="0"/>
          <w:szCs w:val="21"/>
        </w:rPr>
        <w:t>的合计金额应与《开标一览表》中相应合同包列示的</w:t>
      </w:r>
      <w:r>
        <w:rPr>
          <w:rFonts w:ascii="宋体" w:eastAsia="宋体" w:hAnsi="宋体" w:cs="宋体"/>
          <w:b/>
          <w:bCs/>
          <w:kern w:val="0"/>
        </w:rPr>
        <w:t>“投标总价”</w:t>
      </w:r>
      <w:r>
        <w:rPr>
          <w:rFonts w:ascii="宋体" w:eastAsia="宋体" w:hAnsi="宋体" w:cs="宋体"/>
          <w:kern w:val="0"/>
          <w:szCs w:val="21"/>
        </w:rPr>
        <w:t>保持一致。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Pr>
          <w:rFonts w:ascii="宋体" w:eastAsia="宋体" w:hAnsi="宋体" w:cs="宋体"/>
          <w:b/>
          <w:bCs/>
          <w:kern w:val="0"/>
        </w:rPr>
        <w:t>“备注”</w:t>
      </w:r>
      <w:r>
        <w:rPr>
          <w:rFonts w:ascii="宋体" w:eastAsia="宋体" w:hAnsi="宋体" w:cs="宋体"/>
          <w:kern w:val="0"/>
          <w:szCs w:val="21"/>
        </w:rPr>
        <w:t>项下填写。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2、纸质投标文件正本中的本表应为原件。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rsidP="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三、招标文件规定的价格扣除证明材料（若有）</w:t>
      </w:r>
    </w:p>
    <w:p w:rsidR="000D0C83" w:rsidRDefault="001B5735" w:rsidP="001B5735">
      <w:pPr>
        <w:widowControl/>
        <w:shd w:val="clear" w:color="auto" w:fill="FFFFFF"/>
        <w:spacing w:line="300" w:lineRule="exact"/>
        <w:jc w:val="center"/>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三-1优先类节能产品、环境标志产品价格扣除证明材料（若有）</w:t>
      </w:r>
    </w:p>
    <w:p w:rsidR="000D0C83" w:rsidRPr="001B5735" w:rsidRDefault="001B5735" w:rsidP="001B5735">
      <w:pPr>
        <w:widowControl/>
        <w:shd w:val="clear" w:color="auto" w:fill="FFFFFF"/>
        <w:spacing w:line="300" w:lineRule="exact"/>
        <w:jc w:val="center"/>
        <w:rPr>
          <w:rFonts w:ascii="宋体" w:eastAsia="宋体" w:hAnsi="宋体" w:cs="宋体"/>
          <w:b/>
          <w:bCs/>
          <w:kern w:val="0"/>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三-1-</w:t>
      </w:r>
      <w:r>
        <w:rPr>
          <w:rFonts w:ascii="宋体" w:eastAsia="宋体" w:hAnsi="宋体" w:cs="宋体" w:hint="eastAsia"/>
          <w:b/>
          <w:bCs/>
          <w:kern w:val="0"/>
        </w:rPr>
        <w:t>①</w:t>
      </w:r>
      <w:r>
        <w:rPr>
          <w:rFonts w:ascii="宋体" w:eastAsia="宋体" w:hAnsi="宋体" w:cs="宋体"/>
          <w:b/>
          <w:bCs/>
          <w:kern w:val="0"/>
        </w:rPr>
        <w:t>优先类节能产品、环境标志产品统计表（价格扣除适用，若有）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招标编号：</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24"/>
        <w:gridCol w:w="1213"/>
        <w:gridCol w:w="1210"/>
        <w:gridCol w:w="1219"/>
        <w:gridCol w:w="1210"/>
        <w:gridCol w:w="1219"/>
        <w:gridCol w:w="1225"/>
      </w:tblGrid>
      <w:tr w:rsidR="000D0C83">
        <w:trPr>
          <w:tblCellSpacing w:w="15" w:type="dxa"/>
        </w:trPr>
        <w:tc>
          <w:tcPr>
            <w:tcW w:w="117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7251" w:type="dxa"/>
            <w:gridSpan w:val="6"/>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0D0C83">
        <w:trPr>
          <w:tblCellSpacing w:w="15" w:type="dxa"/>
        </w:trPr>
        <w:tc>
          <w:tcPr>
            <w:tcW w:w="117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18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8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0D0C83">
        <w:trPr>
          <w:tblCellSpacing w:w="15" w:type="dxa"/>
        </w:trPr>
        <w:tc>
          <w:tcPr>
            <w:tcW w:w="1179"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79" w:type="dxa"/>
            <w:vMerge/>
            <w:vAlign w:val="center"/>
          </w:tcPr>
          <w:p w:rsidR="000D0C83" w:rsidRDefault="000D0C83">
            <w:pPr>
              <w:widowControl/>
              <w:jc w:val="left"/>
              <w:rPr>
                <w:rFonts w:ascii="宋体" w:eastAsia="宋体" w:hAnsi="宋体" w:cs="宋体"/>
                <w:kern w:val="0"/>
                <w:sz w:val="24"/>
                <w:szCs w:val="24"/>
              </w:rPr>
            </w:pP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7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251" w:type="dxa"/>
            <w:gridSpan w:val="6"/>
            <w:tcMar>
              <w:top w:w="0" w:type="dxa"/>
              <w:left w:w="105" w:type="dxa"/>
              <w:bottom w:w="0" w:type="dxa"/>
              <w:right w:w="105" w:type="dxa"/>
            </w:tcMar>
          </w:tcPr>
          <w:p w:rsidR="000D0C83" w:rsidRDefault="001B5735" w:rsidP="008550EB">
            <w:pPr>
              <w:widowControl/>
              <w:spacing w:line="300" w:lineRule="exact"/>
              <w:jc w:val="left"/>
              <w:rPr>
                <w:rFonts w:ascii="宋体" w:eastAsia="宋体" w:hAnsi="宋体" w:cs="宋体"/>
                <w:kern w:val="0"/>
                <w:sz w:val="24"/>
                <w:szCs w:val="24"/>
              </w:rPr>
            </w:pPr>
            <w:r>
              <w:rPr>
                <w:rFonts w:ascii="宋体" w:eastAsia="宋体" w:hAnsi="宋体" w:cs="宋体"/>
                <w:kern w:val="0"/>
                <w:szCs w:val="21"/>
              </w:rPr>
              <w:t>a.合同包内属于节能、环境标志产品的报价总金额：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0D0C83" w:rsidRDefault="001B5735" w:rsidP="008550EB">
            <w:pPr>
              <w:widowControl/>
              <w:spacing w:line="300" w:lineRule="exact"/>
              <w:jc w:val="left"/>
              <w:rPr>
                <w:rFonts w:ascii="宋体" w:eastAsia="宋体" w:hAnsi="宋体" w:cs="宋体"/>
                <w:kern w:val="0"/>
                <w:sz w:val="24"/>
                <w:szCs w:val="24"/>
              </w:rPr>
            </w:pPr>
            <w:r>
              <w:rPr>
                <w:rFonts w:ascii="宋体" w:eastAsia="宋体" w:hAnsi="宋体" w:cs="宋体"/>
                <w:kern w:val="0"/>
                <w:szCs w:val="21"/>
              </w:rPr>
              <w:t>b.合同包投标总价（报价总金额）：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0D0C83" w:rsidRDefault="001B5735" w:rsidP="008550EB">
            <w:pPr>
              <w:widowControl/>
              <w:spacing w:line="300" w:lineRule="exact"/>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.“合同包内属于节能、环境标志产品的报价总金额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占“合同包投标总价（报价总金额）”的比例（以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1、对节能、环境标志产品计算价格扣除时，只依据投标文件</w:t>
      </w:r>
      <w:r>
        <w:rPr>
          <w:rFonts w:ascii="宋体" w:eastAsia="宋体" w:hAnsi="宋体" w:cs="宋体"/>
          <w:b/>
          <w:bCs/>
          <w:kern w:val="0"/>
        </w:rPr>
        <w:t>“三</w:t>
      </w:r>
      <w:r>
        <w:rPr>
          <w:rFonts w:ascii="Calibri" w:eastAsia="宋体" w:hAnsi="Calibri" w:cs="Calibri"/>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优先类节能产品、环境标志产品证明材料（价格扣除适用，若有）”。</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2、本表以合同包为单位，不同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3、具体统计、计算：</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rPr>
        <w:t>视为提供虚假材料。</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4、纸质投标文件正本中的本表（若有）应为原件。</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1B5735">
      <w:pPr>
        <w:widowControl/>
        <w:shd w:val="clear" w:color="auto" w:fill="FFFFFF"/>
        <w:spacing w:line="36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rsidP="008550EB">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三-1-</w:t>
      </w:r>
      <w:r>
        <w:rPr>
          <w:rFonts w:ascii="宋体" w:eastAsia="宋体" w:hAnsi="宋体" w:cs="宋体" w:hint="eastAsia"/>
          <w:b/>
          <w:bCs/>
          <w:kern w:val="0"/>
        </w:rPr>
        <w:t>②</w:t>
      </w:r>
      <w:r>
        <w:rPr>
          <w:rFonts w:ascii="宋体" w:eastAsia="宋体" w:hAnsi="宋体" w:cs="宋体"/>
          <w:b/>
          <w:bCs/>
          <w:kern w:val="0"/>
        </w:rPr>
        <w:t>优先类节能产品、环境标志产品证明材料（价格扣除适用，若有）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除招标文件另有规定外，投标人应按照招标文件第二章（表1）第</w:t>
      </w:r>
      <w:r>
        <w:rPr>
          <w:rFonts w:ascii="Calibri" w:eastAsia="宋体" w:hAnsi="Calibri" w:cs="Calibri"/>
          <w:kern w:val="0"/>
          <w:szCs w:val="21"/>
        </w:rPr>
        <w:t>13</w:t>
      </w:r>
      <w:r>
        <w:rPr>
          <w:rFonts w:ascii="宋体" w:eastAsia="宋体" w:hAnsi="宋体" w:cs="宋体"/>
          <w:kern w:val="0"/>
          <w:szCs w:val="21"/>
        </w:rPr>
        <w:t>项规定提供相应证明材料。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b/>
          <w:bCs/>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三-2小型、微型企业产品等价格扣除证明材料（若有）</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三-2-</w:t>
      </w:r>
      <w:r>
        <w:rPr>
          <w:rFonts w:ascii="宋体" w:eastAsia="宋体" w:hAnsi="宋体" w:cs="宋体" w:hint="eastAsia"/>
          <w:b/>
          <w:bCs/>
          <w:kern w:val="0"/>
        </w:rPr>
        <w:t>①</w:t>
      </w:r>
      <w:r>
        <w:rPr>
          <w:rFonts w:ascii="宋体" w:eastAsia="宋体" w:hAnsi="宋体" w:cs="宋体"/>
          <w:b/>
          <w:bCs/>
          <w:kern w:val="0"/>
        </w:rPr>
        <w:t>小型、微型企业产品等统计表（价格扣除适用，若有）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13"/>
        <w:gridCol w:w="1203"/>
        <w:gridCol w:w="1072"/>
        <w:gridCol w:w="1000"/>
        <w:gridCol w:w="719"/>
        <w:gridCol w:w="1000"/>
        <w:gridCol w:w="1128"/>
        <w:gridCol w:w="1185"/>
      </w:tblGrid>
      <w:tr w:rsidR="000D0C83">
        <w:trPr>
          <w:tblCellSpacing w:w="15" w:type="dxa"/>
        </w:trPr>
        <w:tc>
          <w:tcPr>
            <w:tcW w:w="1168"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7262" w:type="dxa"/>
            <w:gridSpan w:val="7"/>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合同包内属于小型、微型企业产品等的情况</w:t>
            </w:r>
          </w:p>
        </w:tc>
      </w:tr>
      <w:tr w:rsidR="000D0C83">
        <w:trPr>
          <w:tblCellSpacing w:w="15" w:type="dxa"/>
        </w:trPr>
        <w:tc>
          <w:tcPr>
            <w:tcW w:w="1168"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7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042"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采购标的</w:t>
            </w:r>
          </w:p>
        </w:tc>
        <w:tc>
          <w:tcPr>
            <w:tcW w:w="97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68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97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098"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制造厂商</w:t>
            </w:r>
          </w:p>
        </w:tc>
        <w:tc>
          <w:tcPr>
            <w:tcW w:w="114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企业类型</w:t>
            </w:r>
          </w:p>
        </w:tc>
      </w:tr>
      <w:tr w:rsidR="000D0C83">
        <w:trPr>
          <w:tblCellSpacing w:w="15" w:type="dxa"/>
        </w:trPr>
        <w:tc>
          <w:tcPr>
            <w:tcW w:w="1168"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7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042"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97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6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97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098"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4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68" w:type="dxa"/>
            <w:vMerge/>
            <w:vAlign w:val="center"/>
          </w:tcPr>
          <w:p w:rsidR="000D0C83" w:rsidRDefault="000D0C83">
            <w:pPr>
              <w:widowControl/>
              <w:jc w:val="left"/>
              <w:rPr>
                <w:rFonts w:ascii="宋体" w:eastAsia="宋体" w:hAnsi="宋体" w:cs="宋体"/>
                <w:kern w:val="0"/>
                <w:sz w:val="24"/>
                <w:szCs w:val="24"/>
              </w:rPr>
            </w:pPr>
          </w:p>
        </w:tc>
        <w:tc>
          <w:tcPr>
            <w:tcW w:w="117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042"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97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6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97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098"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4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68"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262" w:type="dxa"/>
            <w:gridSpan w:val="7"/>
            <w:tcMar>
              <w:top w:w="0" w:type="dxa"/>
              <w:left w:w="105" w:type="dxa"/>
              <w:bottom w:w="0" w:type="dxa"/>
              <w:right w:w="105" w:type="dxa"/>
            </w:tcMar>
          </w:tcPr>
          <w:p w:rsidR="000D0C83" w:rsidRDefault="001B573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合同包内属于小型、微型企业产品等的报价总金额：</w:t>
            </w:r>
            <w:r>
              <w:rPr>
                <w:rFonts w:ascii="宋体" w:eastAsia="宋体" w:hAnsi="宋体" w:cs="宋体"/>
                <w:kern w:val="0"/>
                <w:szCs w:val="21"/>
                <w:u w:val="single"/>
              </w:rPr>
              <w:t>              </w:t>
            </w:r>
            <w:r>
              <w:rPr>
                <w:rFonts w:ascii="宋体" w:eastAsia="宋体" w:hAnsi="宋体" w:cs="宋体"/>
                <w:kern w:val="0"/>
                <w:szCs w:val="21"/>
              </w:rPr>
              <w:t>。</w:t>
            </w: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1、对小型、微型企业产品等计算价格扣除时，只依据投标文件</w:t>
      </w:r>
      <w:r>
        <w:rPr>
          <w:rFonts w:ascii="宋体" w:eastAsia="宋体" w:hAnsi="宋体" w:cs="宋体"/>
          <w:b/>
          <w:bCs/>
          <w:kern w:val="0"/>
        </w:rPr>
        <w:t>“三</w:t>
      </w:r>
      <w:r>
        <w:rPr>
          <w:rFonts w:ascii="Calibri" w:eastAsia="宋体" w:hAnsi="Calibri" w:cs="Calibri"/>
          <w:b/>
          <w:bCs/>
          <w:kern w:val="0"/>
        </w:rPr>
        <w:t>-2-</w:t>
      </w:r>
      <w:r>
        <w:rPr>
          <w:rFonts w:ascii="宋体" w:eastAsia="宋体" w:hAnsi="宋体" w:cs="宋体" w:hint="eastAsia"/>
          <w:b/>
          <w:bCs/>
          <w:kern w:val="0"/>
        </w:rPr>
        <w:t>②</w:t>
      </w:r>
      <w:r>
        <w:rPr>
          <w:rFonts w:ascii="宋体" w:eastAsia="宋体" w:hAnsi="宋体" w:cs="宋体"/>
          <w:b/>
          <w:bCs/>
          <w:kern w:val="0"/>
        </w:rPr>
        <w:t>中小企业声明函（价格扣除适用，若有）”及“三</w:t>
      </w:r>
      <w:r>
        <w:rPr>
          <w:rFonts w:ascii="Calibri" w:eastAsia="宋体" w:hAnsi="Calibri" w:cs="Calibri"/>
          <w:b/>
          <w:bCs/>
          <w:kern w:val="0"/>
        </w:rPr>
        <w:t>-2-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b/>
          <w:bCs/>
          <w:kern w:val="0"/>
        </w:rPr>
        <w:t>除本表第4条规定情形外，小型、微型企业（含监狱企业）承担的工程或提供的服务不享受价格扣除。</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4、符合财政部、民政部、中国残联文件（财库</w:t>
      </w:r>
      <w:r>
        <w:rPr>
          <w:rFonts w:ascii="Calibri" w:eastAsia="宋体" w:hAnsi="Calibri"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kern w:val="0"/>
        </w:rPr>
        <w:t>可享受价格扣除。</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5、纸质投标文件正本中的本表（若有）应为原件。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三-2-</w:t>
      </w:r>
      <w:r>
        <w:rPr>
          <w:rFonts w:ascii="宋体" w:eastAsia="宋体" w:hAnsi="宋体" w:cs="宋体" w:hint="eastAsia"/>
          <w:b/>
          <w:bCs/>
          <w:kern w:val="0"/>
        </w:rPr>
        <w:t>②</w:t>
      </w:r>
      <w:r>
        <w:rPr>
          <w:rFonts w:ascii="宋体" w:eastAsia="宋体" w:hAnsi="宋体" w:cs="宋体"/>
          <w:b/>
          <w:bCs/>
          <w:kern w:val="0"/>
        </w:rPr>
        <w:t>中小企业声明函（价格扣除适用，若有）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本投标人郑重声明，根据《政府采购促进中小企业发展暂行办法》（财库[2011]181号）的规定，本投标人为</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企业。即本投标人同时满足以下条件：</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1、根据《工业和信息化部、国家统计局、国家发展和改革委员会、财政部关于印发中小企业划型标准规定的通知》（工信部联企业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2、本投标人参加贵单位组织的</w:t>
      </w:r>
      <w:r>
        <w:rPr>
          <w:rFonts w:ascii="宋体" w:eastAsia="宋体" w:hAnsi="宋体" w:cs="宋体"/>
          <w:kern w:val="0"/>
          <w:szCs w:val="21"/>
          <w:u w:val="single"/>
        </w:rPr>
        <w:t xml:space="preserve"> （填写“项目名称”） </w:t>
      </w:r>
      <w:r>
        <w:rPr>
          <w:rFonts w:ascii="宋体" w:eastAsia="宋体" w:hAnsi="宋体" w:cs="宋体"/>
          <w:kern w:val="0"/>
          <w:szCs w:val="21"/>
        </w:rPr>
        <w:t>项目采购活动，其中：</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货物；或</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 ）提供其他</w:t>
      </w:r>
      <w:r>
        <w:rPr>
          <w:rFonts w:ascii="宋体" w:eastAsia="宋体" w:hAnsi="宋体" w:cs="宋体"/>
          <w:kern w:val="0"/>
          <w:szCs w:val="21"/>
          <w:u w:val="single"/>
        </w:rPr>
        <w:t>（填写“中型</w:t>
      </w:r>
      <w:r>
        <w:rPr>
          <w:rFonts w:ascii="Calibri" w:eastAsia="宋体" w:hAnsi="Calibri" w:cs="Calibri"/>
          <w:kern w:val="0"/>
          <w:szCs w:val="21"/>
          <w:u w:val="single"/>
        </w:rPr>
        <w:t>/</w:t>
      </w:r>
      <w:r>
        <w:rPr>
          <w:rFonts w:ascii="宋体" w:eastAsia="宋体" w:hAnsi="宋体" w:cs="宋体"/>
          <w:kern w:val="0"/>
          <w:szCs w:val="21"/>
          <w:u w:val="single"/>
        </w:rPr>
        <w:t>小型</w:t>
      </w:r>
      <w:r>
        <w:rPr>
          <w:rFonts w:ascii="Calibri" w:eastAsia="宋体" w:hAnsi="Calibri" w:cs="Calibri"/>
          <w:kern w:val="0"/>
          <w:szCs w:val="21"/>
          <w:u w:val="single"/>
        </w:rPr>
        <w:t>/</w:t>
      </w:r>
      <w:r>
        <w:rPr>
          <w:rFonts w:ascii="宋体" w:eastAsia="宋体" w:hAnsi="宋体" w:cs="宋体"/>
          <w:kern w:val="0"/>
          <w:szCs w:val="21"/>
          <w:u w:val="single"/>
        </w:rPr>
        <w:t>微型”）</w:t>
      </w:r>
      <w:r>
        <w:rPr>
          <w:rFonts w:ascii="宋体" w:eastAsia="宋体" w:hAnsi="宋体" w:cs="宋体"/>
          <w:kern w:val="0"/>
          <w:szCs w:val="21"/>
        </w:rPr>
        <w:t>企业制造的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工程：</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0D0C83" w:rsidRDefault="001B5735" w:rsidP="008550EB">
      <w:pPr>
        <w:widowControl/>
        <w:shd w:val="clear" w:color="auto" w:fill="FFFFFF"/>
        <w:spacing w:line="400" w:lineRule="exact"/>
        <w:ind w:firstLine="420"/>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2、投标人应认真对照《工业和信息化部、国家统计局、国家发展和改革委员会、财政部关于印发中小企业划型标准规定的通知》（工信部联企业</w:t>
      </w:r>
      <w:r>
        <w:rPr>
          <w:rFonts w:ascii="Calibri" w:eastAsia="宋体" w:hAnsi="Calibri" w:cs="Calibri"/>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3、若《中小企业声明函》内容不真实，</w:t>
      </w:r>
      <w:r>
        <w:rPr>
          <w:rFonts w:ascii="宋体" w:eastAsia="宋体" w:hAnsi="宋体" w:cs="宋体"/>
          <w:b/>
          <w:bCs/>
          <w:kern w:val="0"/>
        </w:rPr>
        <w:t>视为提供虚假材料</w:t>
      </w:r>
      <w:r>
        <w:rPr>
          <w:rFonts w:ascii="宋体" w:eastAsia="宋体" w:hAnsi="宋体" w:cs="宋体"/>
          <w:kern w:val="0"/>
          <w:szCs w:val="21"/>
        </w:rPr>
        <w:t>。</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4、投标人为监狱企业的，可不填写本声明函。</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5、投标人为残疾人福利性单位的，可不填写本声明函。</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6、纸质投标文件正本中的本声明函（若有）应为原件。</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 </w:t>
      </w:r>
      <w:r>
        <w:rPr>
          <w:rFonts w:ascii="Calibri" w:eastAsia="宋体" w:hAnsi="Calibri" w:cs="Calibri"/>
          <w:kern w:val="0"/>
          <w:szCs w:val="21"/>
        </w:rPr>
        <w:t> </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8550EB">
      <w:pPr>
        <w:widowControl/>
        <w:shd w:val="clear" w:color="auto" w:fill="FFFFFF"/>
        <w:spacing w:line="40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rsidP="008550EB">
      <w:pPr>
        <w:widowControl/>
        <w:shd w:val="clear" w:color="auto" w:fill="FFFFFF"/>
        <w:spacing w:before="100" w:beforeAutospacing="1" w:after="100" w:afterAutospacing="1"/>
        <w:jc w:val="left"/>
        <w:rPr>
          <w:rFonts w:ascii="宋体" w:eastAsia="宋体" w:hAnsi="宋体" w:cs="宋体"/>
          <w:b/>
          <w:bCs/>
          <w:kern w:val="0"/>
        </w:rPr>
      </w:pPr>
      <w:r>
        <w:rPr>
          <w:rFonts w:ascii="宋体" w:eastAsia="宋体" w:hAnsi="宋体" w:cs="宋体"/>
          <w:kern w:val="0"/>
          <w:szCs w:val="21"/>
        </w:rPr>
        <w:t> </w:t>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三-2-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附：</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残疾人福利性单位声明函（价格扣除适用，若有）</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b/>
          <w:bCs/>
          <w:kern w:val="0"/>
        </w:rPr>
        <w:t> </w:t>
      </w:r>
      <w:r>
        <w:rPr>
          <w:rFonts w:ascii="宋体" w:eastAsia="宋体" w:hAnsi="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（填写“所投合同包、品目号”）</w:t>
      </w:r>
      <w:r>
        <w:rPr>
          <w:rFonts w:ascii="宋体" w:eastAsia="宋体" w:hAnsi="宋体" w:cs="宋体"/>
          <w:kern w:val="0"/>
          <w:szCs w:val="21"/>
        </w:rPr>
        <w:t>货物，</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宋体" w:eastAsia="宋体" w:hAnsi="宋体" w:cs="宋体"/>
          <w:kern w:val="0"/>
          <w:szCs w:val="21"/>
        </w:rPr>
        <w:t>（ ）由本投标人承担的</w:t>
      </w:r>
      <w:r>
        <w:rPr>
          <w:rFonts w:ascii="宋体" w:eastAsia="宋体" w:hAnsi="宋体" w:cs="宋体"/>
          <w:kern w:val="0"/>
          <w:szCs w:val="21"/>
          <w:u w:val="single"/>
        </w:rPr>
        <w:t>（填写“所投合同包、品目号”）</w:t>
      </w:r>
      <w:r>
        <w:rPr>
          <w:rFonts w:ascii="宋体" w:eastAsia="宋体" w:hAnsi="宋体" w:cs="宋体"/>
          <w:kern w:val="0"/>
          <w:szCs w:val="21"/>
        </w:rPr>
        <w:t>工程，</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宋体" w:eastAsia="宋体" w:hAnsi="宋体" w:cs="宋体"/>
          <w:kern w:val="0"/>
          <w:szCs w:val="21"/>
        </w:rPr>
        <w:t>（ ）由本投标人提供的</w:t>
      </w:r>
      <w:r>
        <w:rPr>
          <w:rFonts w:ascii="宋体" w:eastAsia="宋体" w:hAnsi="宋体" w:cs="宋体"/>
          <w:kern w:val="0"/>
          <w:szCs w:val="21"/>
          <w:u w:val="single"/>
        </w:rPr>
        <w:t>（填写“所投合同包、品目号”）</w:t>
      </w:r>
      <w:r>
        <w:rPr>
          <w:rFonts w:ascii="宋体" w:eastAsia="宋体" w:hAnsi="宋体" w:cs="宋体"/>
          <w:kern w:val="0"/>
          <w:szCs w:val="21"/>
        </w:rPr>
        <w:t>服务；或</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宋体" w:eastAsia="宋体" w:hAnsi="宋体" w:cs="宋体"/>
          <w:kern w:val="0"/>
          <w:szCs w:val="21"/>
        </w:rPr>
        <w:t>（ ）提供其他残疾人福利性单位制造的</w:t>
      </w:r>
      <w:r>
        <w:rPr>
          <w:rFonts w:ascii="宋体" w:eastAsia="宋体" w:hAnsi="宋体" w:cs="宋体"/>
          <w:kern w:val="0"/>
          <w:szCs w:val="21"/>
          <w:u w:val="single"/>
        </w:rPr>
        <w:t>（填写“所投合同包、品目号”）</w:t>
      </w:r>
      <w:r>
        <w:rPr>
          <w:rFonts w:ascii="宋体" w:eastAsia="宋体" w:hAnsi="宋体" w:cs="宋体"/>
          <w:kern w:val="0"/>
          <w:szCs w:val="21"/>
        </w:rPr>
        <w:t>货物（不包括使用非残疾人福利性单位注册商标的货物）。</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0D0C83" w:rsidRDefault="001B5735" w:rsidP="008550EB">
      <w:pPr>
        <w:widowControl/>
        <w:shd w:val="clear" w:color="auto" w:fill="FFFFFF"/>
        <w:spacing w:line="300" w:lineRule="exact"/>
        <w:ind w:firstLine="420"/>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2、纸质投标文件正本中的本声明函（若有）应为原件。</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3、若《残疾人福利性单位声明函》内容不真实，</w:t>
      </w:r>
      <w:r>
        <w:rPr>
          <w:rFonts w:ascii="宋体" w:eastAsia="宋体" w:hAnsi="宋体" w:cs="宋体"/>
          <w:b/>
          <w:bCs/>
          <w:kern w:val="0"/>
        </w:rPr>
        <w:t>视为提供虚假材料</w:t>
      </w:r>
      <w:r>
        <w:rPr>
          <w:rFonts w:ascii="宋体" w:eastAsia="宋体" w:hAnsi="宋体" w:cs="宋体"/>
          <w:kern w:val="0"/>
          <w:szCs w:val="21"/>
        </w:rPr>
        <w:t>。</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4、符合财政部、民政部、中国残联文件（财库</w:t>
      </w:r>
      <w:r>
        <w:rPr>
          <w:rFonts w:ascii="Calibri" w:eastAsia="宋体" w:hAnsi="Calibri" w:cs="Calibri"/>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kern w:val="0"/>
        </w:rPr>
        <w:t>可享受价格扣除。</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Calibri" w:eastAsia="宋体" w:hAnsi="Calibri" w:cs="Calibri"/>
          <w:kern w:val="0"/>
          <w:szCs w:val="21"/>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rsidP="008550EB">
      <w:pPr>
        <w:widowControl/>
        <w:jc w:val="center"/>
        <w:rPr>
          <w:rFonts w:ascii="宋体" w:eastAsia="宋体" w:hAnsi="宋体" w:cs="宋体"/>
          <w:kern w:val="0"/>
          <w:sz w:val="24"/>
          <w:szCs w:val="24"/>
        </w:rPr>
      </w:pPr>
      <w:r>
        <w:rPr>
          <w:rFonts w:ascii="宋体" w:eastAsia="宋体" w:hAnsi="宋体" w:cs="宋体" w:hint="eastAsia"/>
          <w:b/>
          <w:bCs/>
          <w:kern w:val="0"/>
        </w:rPr>
        <w:br w:type="page"/>
      </w:r>
      <w:r>
        <w:rPr>
          <w:rFonts w:ascii="宋体" w:eastAsia="宋体" w:hAnsi="宋体" w:cs="宋体"/>
          <w:b/>
          <w:bCs/>
          <w:kern w:val="0"/>
        </w:rPr>
        <w:lastRenderedPageBreak/>
        <w:t>三-3招标文件规定的其他价格扣除证明材料（若有）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“节能（非强制类）、环境标志产品价格扣除”及“小型、微型企业产品等价格扣除”</w:t>
      </w:r>
      <w:r>
        <w:rPr>
          <w:rFonts w:ascii="宋体" w:eastAsia="宋体" w:hAnsi="宋体" w:cs="宋体"/>
          <w:kern w:val="0"/>
          <w:szCs w:val="21"/>
        </w:rPr>
        <w:t>外的其他价格扣除优惠，则投标人应按照招标文件要求提供相应证明材料。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四、招标文件规定的加分证明材料（若有）</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四-1优先类节能产品、环境标志产品加分证明材料（若有）</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四-1-</w:t>
      </w:r>
      <w:r>
        <w:rPr>
          <w:rFonts w:ascii="宋体" w:eastAsia="宋体" w:hAnsi="宋体" w:cs="宋体" w:hint="eastAsia"/>
          <w:b/>
          <w:bCs/>
          <w:kern w:val="0"/>
        </w:rPr>
        <w:t>①</w:t>
      </w:r>
      <w:r>
        <w:rPr>
          <w:rFonts w:ascii="宋体" w:eastAsia="宋体" w:hAnsi="宋体" w:cs="宋体"/>
          <w:b/>
          <w:bCs/>
          <w:kern w:val="0"/>
        </w:rPr>
        <w:t>优先类节能产品、环境标志产品统计表（加分适用，若有）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24"/>
        <w:gridCol w:w="1213"/>
        <w:gridCol w:w="1210"/>
        <w:gridCol w:w="1219"/>
        <w:gridCol w:w="1210"/>
        <w:gridCol w:w="1219"/>
        <w:gridCol w:w="1225"/>
      </w:tblGrid>
      <w:tr w:rsidR="000D0C83">
        <w:trPr>
          <w:tblCellSpacing w:w="15" w:type="dxa"/>
        </w:trPr>
        <w:tc>
          <w:tcPr>
            <w:tcW w:w="117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7251" w:type="dxa"/>
            <w:gridSpan w:val="6"/>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0D0C83">
        <w:trPr>
          <w:tblCellSpacing w:w="15" w:type="dxa"/>
        </w:trPr>
        <w:tc>
          <w:tcPr>
            <w:tcW w:w="117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18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8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80"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0D0C83">
        <w:trPr>
          <w:tblCellSpacing w:w="15" w:type="dxa"/>
        </w:trPr>
        <w:tc>
          <w:tcPr>
            <w:tcW w:w="1179"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79" w:type="dxa"/>
            <w:vMerge/>
            <w:vAlign w:val="center"/>
          </w:tcPr>
          <w:p w:rsidR="000D0C83" w:rsidRDefault="000D0C83">
            <w:pPr>
              <w:widowControl/>
              <w:jc w:val="left"/>
              <w:rPr>
                <w:rFonts w:ascii="宋体" w:eastAsia="宋体" w:hAnsi="宋体" w:cs="宋体"/>
                <w:kern w:val="0"/>
                <w:sz w:val="24"/>
                <w:szCs w:val="24"/>
              </w:rPr>
            </w:pPr>
          </w:p>
        </w:tc>
        <w:tc>
          <w:tcPr>
            <w:tcW w:w="1183"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180"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1179" w:type="dxa"/>
            <w:tcMar>
              <w:top w:w="0" w:type="dxa"/>
              <w:left w:w="105" w:type="dxa"/>
              <w:bottom w:w="0" w:type="dxa"/>
              <w:right w:w="105" w:type="dxa"/>
            </w:tcMar>
            <w:vAlign w:val="center"/>
          </w:tcPr>
          <w:p w:rsidR="000D0C83" w:rsidRDefault="001B5735" w:rsidP="008550EB">
            <w:pPr>
              <w:widowControl/>
              <w:spacing w:line="300" w:lineRule="exact"/>
              <w:jc w:val="center"/>
              <w:rPr>
                <w:rFonts w:ascii="宋体" w:eastAsia="宋体" w:hAnsi="宋体" w:cs="宋体"/>
                <w:kern w:val="0"/>
                <w:sz w:val="24"/>
                <w:szCs w:val="24"/>
              </w:rPr>
            </w:pPr>
            <w:r>
              <w:rPr>
                <w:rFonts w:ascii="宋体" w:eastAsia="宋体" w:hAnsi="宋体" w:cs="宋体"/>
                <w:kern w:val="0"/>
                <w:szCs w:val="21"/>
              </w:rPr>
              <w:t>备注</w:t>
            </w:r>
          </w:p>
        </w:tc>
        <w:tc>
          <w:tcPr>
            <w:tcW w:w="7251" w:type="dxa"/>
            <w:gridSpan w:val="6"/>
            <w:tcMar>
              <w:top w:w="0" w:type="dxa"/>
              <w:left w:w="105" w:type="dxa"/>
              <w:bottom w:w="0" w:type="dxa"/>
              <w:right w:w="105" w:type="dxa"/>
            </w:tcMar>
          </w:tcPr>
          <w:p w:rsidR="000D0C83" w:rsidRDefault="001B5735" w:rsidP="008550EB">
            <w:pPr>
              <w:widowControl/>
              <w:spacing w:line="300" w:lineRule="exact"/>
              <w:jc w:val="left"/>
              <w:rPr>
                <w:rFonts w:ascii="宋体" w:eastAsia="宋体" w:hAnsi="宋体" w:cs="宋体"/>
                <w:kern w:val="0"/>
                <w:sz w:val="24"/>
                <w:szCs w:val="24"/>
              </w:rPr>
            </w:pPr>
            <w:r>
              <w:rPr>
                <w:rFonts w:ascii="宋体" w:eastAsia="宋体" w:hAnsi="宋体" w:cs="宋体"/>
                <w:kern w:val="0"/>
                <w:szCs w:val="21"/>
              </w:rPr>
              <w:t>a.合同包内属于节能、环境标志产品的报价总金额：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0D0C83" w:rsidRDefault="001B5735" w:rsidP="008550EB">
            <w:pPr>
              <w:widowControl/>
              <w:spacing w:line="300" w:lineRule="exact"/>
              <w:jc w:val="left"/>
              <w:rPr>
                <w:rFonts w:ascii="宋体" w:eastAsia="宋体" w:hAnsi="宋体" w:cs="宋体"/>
                <w:kern w:val="0"/>
                <w:sz w:val="24"/>
                <w:szCs w:val="24"/>
              </w:rPr>
            </w:pPr>
            <w:r>
              <w:rPr>
                <w:rFonts w:ascii="宋体" w:eastAsia="宋体" w:hAnsi="宋体" w:cs="宋体"/>
                <w:kern w:val="0"/>
                <w:szCs w:val="21"/>
              </w:rPr>
              <w:t>b.合同包投标总价（报价总金额）：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0D0C83" w:rsidRDefault="001B5735" w:rsidP="008550EB">
            <w:pPr>
              <w:widowControl/>
              <w:spacing w:line="300" w:lineRule="exact"/>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.“合同包内属于节能、环境标志产品的报价总金额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占“合同包投标总价（报价总金额）”的比例（以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1、对节能、环境标志产品计算加分时，只依据投标文件</w:t>
      </w:r>
      <w:r>
        <w:rPr>
          <w:rFonts w:ascii="宋体" w:eastAsia="宋体" w:hAnsi="宋体" w:cs="宋体"/>
          <w:b/>
          <w:bCs/>
          <w:kern w:val="0"/>
        </w:rPr>
        <w:t>“四</w:t>
      </w:r>
      <w:r>
        <w:rPr>
          <w:rFonts w:ascii="Calibri" w:eastAsia="宋体" w:hAnsi="Calibri" w:cs="Calibri"/>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优先类节能产品、环境标志产品加分证明材料（加分适用，若有）”。</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2、本表以合同包为单位，不同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3、具体统计、计算：</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3.1</w:t>
      </w:r>
      <w:r>
        <w:rPr>
          <w:rFonts w:ascii="Calibri" w:eastAsia="宋体" w:hAnsi="Calibri" w:cs="Calibri"/>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rPr>
        <w:t>视为提供虚假材料</w:t>
      </w:r>
      <w:r>
        <w:rPr>
          <w:rFonts w:ascii="宋体" w:eastAsia="宋体" w:hAnsi="宋体" w:cs="宋体"/>
          <w:kern w:val="0"/>
          <w:szCs w:val="21"/>
        </w:rPr>
        <w:t>。</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4、纸质投标文件正本中的本表（若有）应为原件。</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8550EB">
      <w:pPr>
        <w:widowControl/>
        <w:shd w:val="clear" w:color="auto" w:fill="FFFFFF"/>
        <w:spacing w:line="300" w:lineRule="exact"/>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rsidP="008550EB">
      <w:pPr>
        <w:widowControl/>
        <w:shd w:val="clear" w:color="auto" w:fill="FFFFFF"/>
        <w:spacing w:line="300" w:lineRule="exact"/>
        <w:jc w:val="left"/>
        <w:rPr>
          <w:rFonts w:ascii="宋体" w:eastAsia="宋体" w:hAnsi="宋体" w:cs="宋体"/>
          <w:b/>
          <w:bCs/>
          <w:kern w:val="0"/>
        </w:rPr>
      </w:pPr>
      <w:r>
        <w:rPr>
          <w:rFonts w:ascii="宋体" w:eastAsia="宋体" w:hAnsi="宋体" w:cs="宋体"/>
          <w:b/>
          <w:bCs/>
          <w:kern w:val="0"/>
        </w:rPr>
        <w:t> </w:t>
      </w: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四-1-</w:t>
      </w:r>
      <w:r>
        <w:rPr>
          <w:rFonts w:ascii="宋体" w:eastAsia="宋体" w:hAnsi="宋体" w:cs="宋体" w:hint="eastAsia"/>
          <w:b/>
          <w:bCs/>
          <w:kern w:val="0"/>
        </w:rPr>
        <w:t>②</w:t>
      </w:r>
      <w:r>
        <w:rPr>
          <w:rFonts w:ascii="宋体" w:eastAsia="宋体" w:hAnsi="宋体" w:cs="宋体"/>
          <w:b/>
          <w:bCs/>
          <w:kern w:val="0"/>
        </w:rPr>
        <w:t>优先类节能产品、环境标志产品证明材料（加分适用，若有）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除招标文件另有规定外，投标人应按照招标文件第二章（表1）第</w:t>
      </w:r>
      <w:r>
        <w:rPr>
          <w:rFonts w:ascii="Calibri" w:eastAsia="宋体" w:hAnsi="Calibri" w:cs="Calibri"/>
          <w:kern w:val="0"/>
          <w:szCs w:val="21"/>
        </w:rPr>
        <w:t>13</w:t>
      </w:r>
      <w:r>
        <w:rPr>
          <w:rFonts w:ascii="宋体" w:eastAsia="宋体" w:hAnsi="宋体" w:cs="宋体"/>
          <w:kern w:val="0"/>
          <w:szCs w:val="21"/>
        </w:rPr>
        <w:t>项规定提供相应证明材料。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Cs w:val="21"/>
        </w:rPr>
      </w:pPr>
      <w:r>
        <w:rPr>
          <w:rFonts w:ascii="Calibri" w:eastAsia="宋体" w:hAnsi="Calibri" w:cs="Calibri"/>
          <w:kern w:val="0"/>
          <w:szCs w:val="21"/>
        </w:rPr>
        <w:br/>
      </w:r>
    </w:p>
    <w:p w:rsidR="000D0C83" w:rsidRDefault="001B5735">
      <w:pPr>
        <w:widowControl/>
        <w:jc w:val="left"/>
        <w:rPr>
          <w:rFonts w:ascii="宋体" w:eastAsia="宋体" w:hAnsi="宋体" w:cs="宋体"/>
          <w:kern w:val="0"/>
          <w:szCs w:val="21"/>
        </w:rPr>
      </w:pPr>
      <w:r>
        <w:rPr>
          <w:rFonts w:ascii="宋体" w:eastAsia="宋体" w:hAnsi="宋体" w:cs="宋体" w:hint="eastAsia"/>
          <w:kern w:val="0"/>
          <w:szCs w:val="21"/>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四</w:t>
      </w:r>
      <w:r>
        <w:rPr>
          <w:rFonts w:ascii="宋体" w:eastAsia="宋体" w:hAnsi="宋体" w:cs="宋体"/>
          <w:b/>
          <w:bCs/>
          <w:kern w:val="0"/>
        </w:rPr>
        <w:t>-2招标文件规定的其他加分证明材料（若有）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“优先类节能产品、环境标志产品加分”</w:t>
      </w:r>
      <w:r>
        <w:rPr>
          <w:rFonts w:ascii="宋体" w:eastAsia="宋体" w:hAnsi="宋体" w:cs="宋体"/>
          <w:kern w:val="0"/>
          <w:szCs w:val="21"/>
        </w:rPr>
        <w:t>外的其他加分优惠，则投标人应按照招标文件要求提供相应证明材料。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0D0C83">
      <w:pPr>
        <w:widowControl/>
        <w:shd w:val="clear" w:color="auto" w:fill="FFFFFF"/>
        <w:spacing w:before="100" w:beforeAutospacing="1" w:after="100" w:afterAutospacing="1"/>
        <w:jc w:val="left"/>
        <w:rPr>
          <w:rFonts w:ascii="宋体" w:eastAsia="宋体" w:hAnsi="宋体" w:cs="宋体"/>
          <w:kern w:val="0"/>
          <w:sz w:val="24"/>
          <w:szCs w:val="24"/>
        </w:rPr>
      </w:pP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jc w:val="left"/>
        <w:rPr>
          <w:rFonts w:ascii="宋体" w:eastAsia="宋体" w:hAnsi="宋体" w:cs="宋体"/>
          <w:b/>
          <w:bCs/>
          <w:kern w:val="0"/>
          <w:sz w:val="29"/>
        </w:rPr>
      </w:pPr>
      <w:r>
        <w:rPr>
          <w:rFonts w:ascii="宋体" w:eastAsia="宋体" w:hAnsi="宋体" w:cs="宋体" w:hint="eastAsia"/>
          <w:b/>
          <w:bCs/>
          <w:kern w:val="0"/>
          <w:sz w:val="29"/>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lastRenderedPageBreak/>
        <w:t>封面格式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（技术商务部分）</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rPr>
        <w:t>（填写正本或副本）</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招标编号：（由投标人填写）</w:t>
      </w:r>
    </w:p>
    <w:p w:rsidR="000D0C83" w:rsidRDefault="001B5735">
      <w:pPr>
        <w:widowControl/>
        <w:shd w:val="clear" w:color="auto" w:fill="FFFFFF"/>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所投合同包：（由投标人填写）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投标人：（填写“全称”）</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（由投标人填写）年（由投标人填写）月</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Calibri"/>
          <w:b/>
          <w:bCs/>
          <w:kern w:val="0"/>
          <w:sz w:val="29"/>
        </w:rPr>
        <w:t>索引</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一、标的说明一览表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二、技术和服务要求响应表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三、商务条件响应表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四、投标人提交的其他资料（若有）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rPr>
        <w:t>符合性审查不合格</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b/>
          <w:bCs/>
          <w:kern w:val="0"/>
        </w:rPr>
      </w:pPr>
      <w:r>
        <w:rPr>
          <w:rFonts w:ascii="Calibri" w:eastAsia="宋体" w:hAnsi="Calibri" w:cs="Calibri"/>
          <w:kern w:val="0"/>
          <w:szCs w:val="21"/>
        </w:rPr>
        <w:br/>
      </w:r>
    </w:p>
    <w:p w:rsidR="000D0C83" w:rsidRDefault="001B5735">
      <w:pPr>
        <w:widowControl/>
        <w:jc w:val="left"/>
        <w:rPr>
          <w:rFonts w:ascii="宋体" w:eastAsia="宋体" w:hAnsi="宋体" w:cs="宋体"/>
          <w:b/>
          <w:bCs/>
          <w:kern w:val="0"/>
        </w:rPr>
      </w:pPr>
      <w:r>
        <w:rPr>
          <w:rFonts w:ascii="宋体" w:eastAsia="宋体" w:hAnsi="宋体" w:cs="宋体" w:hint="eastAsia"/>
          <w:b/>
          <w:bCs/>
          <w:kern w:val="0"/>
        </w:rPr>
        <w:br w:type="page"/>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一、标的说明一览表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80"/>
        <w:gridCol w:w="869"/>
        <w:gridCol w:w="1666"/>
        <w:gridCol w:w="865"/>
        <w:gridCol w:w="1137"/>
        <w:gridCol w:w="1137"/>
        <w:gridCol w:w="1866"/>
      </w:tblGrid>
      <w:tr w:rsidR="000D0C83">
        <w:trPr>
          <w:tblCellSpacing w:w="15" w:type="dxa"/>
        </w:trPr>
        <w:tc>
          <w:tcPr>
            <w:tcW w:w="93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3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636"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83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0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110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1821"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0D0C83">
        <w:trPr>
          <w:tblCellSpacing w:w="15" w:type="dxa"/>
        </w:trPr>
        <w:tc>
          <w:tcPr>
            <w:tcW w:w="935"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3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636"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83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35" w:type="dxa"/>
            <w:vMerge/>
            <w:vAlign w:val="center"/>
          </w:tcPr>
          <w:p w:rsidR="000D0C83" w:rsidRDefault="000D0C83">
            <w:pPr>
              <w:widowControl/>
              <w:jc w:val="left"/>
              <w:rPr>
                <w:rFonts w:ascii="宋体" w:eastAsia="宋体" w:hAnsi="宋体" w:cs="宋体"/>
                <w:kern w:val="0"/>
                <w:sz w:val="24"/>
                <w:szCs w:val="24"/>
              </w:rPr>
            </w:pPr>
          </w:p>
        </w:tc>
        <w:tc>
          <w:tcPr>
            <w:tcW w:w="839"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636"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83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3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39"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636"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83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10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21"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1.1“合同包”、“品目号”、“投标标的”及“数量”应与招标文件《采购标的一览表》中的有关内容（“合同包”、“品目号”、“采购标的”及“数量”）保持一致。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“来源地”</w:t>
      </w:r>
      <w:r>
        <w:rPr>
          <w:rFonts w:ascii="宋体" w:eastAsia="宋体" w:hAnsi="宋体" w:cs="宋体"/>
          <w:kern w:val="0"/>
          <w:szCs w:val="21"/>
        </w:rPr>
        <w:t>应填写货物的原产地。</w:t>
      </w:r>
      <w:r>
        <w:rPr>
          <w:rFonts w:ascii="宋体" w:eastAsia="宋体" w:hAnsi="宋体" w:cs="宋体"/>
          <w:b/>
          <w:bCs/>
          <w:kern w:val="0"/>
        </w:rPr>
        <w:t>“备注”</w:t>
      </w:r>
      <w:r>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rPr>
        <w:t>“来源地”</w:t>
      </w:r>
      <w:r>
        <w:rPr>
          <w:rFonts w:ascii="宋体" w:eastAsia="宋体" w:hAnsi="宋体" w:cs="宋体"/>
          <w:kern w:val="0"/>
          <w:szCs w:val="21"/>
        </w:rPr>
        <w:t>应填写服务提供者的所在地。</w:t>
      </w:r>
      <w:r>
        <w:rPr>
          <w:rFonts w:ascii="宋体" w:eastAsia="宋体" w:hAnsi="宋体" w:cs="宋体"/>
          <w:b/>
          <w:bCs/>
          <w:kern w:val="0"/>
        </w:rPr>
        <w:t>“备注”</w:t>
      </w:r>
      <w:r>
        <w:rPr>
          <w:rFonts w:ascii="宋体" w:eastAsia="宋体" w:hAnsi="宋体" w:cs="宋体"/>
          <w:kern w:val="0"/>
          <w:szCs w:val="21"/>
        </w:rPr>
        <w:t>项下应填写关于服务标准所涵盖的具体项目或内容的说明等。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3、投标文件中涉及</w:t>
      </w:r>
      <w:r>
        <w:rPr>
          <w:rFonts w:ascii="宋体" w:eastAsia="宋体" w:hAnsi="宋体" w:cs="宋体"/>
          <w:b/>
          <w:bCs/>
          <w:kern w:val="0"/>
        </w:rPr>
        <w:t>“投标标的”、“数量”、“规格”、“来源地”</w:t>
      </w:r>
      <w:r>
        <w:rPr>
          <w:rFonts w:ascii="宋体" w:eastAsia="宋体" w:hAnsi="宋体" w:cs="宋体"/>
          <w:kern w:val="0"/>
          <w:szCs w:val="21"/>
        </w:rPr>
        <w:t>的内容若不一致，</w:t>
      </w:r>
      <w:r>
        <w:rPr>
          <w:rFonts w:ascii="宋体" w:eastAsia="宋体" w:hAnsi="宋体" w:cs="宋体"/>
          <w:b/>
          <w:bCs/>
          <w:kern w:val="0"/>
        </w:rPr>
        <w:t>应以本表为准</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4、纸质投标文件正本中的本表应为原件。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rsidP="008550EB">
      <w:pPr>
        <w:widowControl/>
        <w:shd w:val="clear" w:color="auto" w:fill="FFFFFF"/>
        <w:spacing w:before="100" w:beforeAutospacing="1" w:after="100" w:afterAutospacing="1"/>
        <w:jc w:val="left"/>
        <w:rPr>
          <w:rFonts w:ascii="宋体" w:eastAsia="宋体" w:hAnsi="宋体" w:cs="宋体"/>
          <w:b/>
          <w:bCs/>
          <w:kern w:val="0"/>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Calibri" w:eastAsia="宋体" w:hAnsi="Calibri" w:cs="Calibri"/>
          <w:b/>
          <w:bCs/>
          <w:kern w:val="0"/>
          <w:szCs w:val="21"/>
        </w:rPr>
        <w:br/>
      </w:r>
    </w:p>
    <w:p w:rsidR="000D0C83" w:rsidRDefault="001B5735" w:rsidP="008550EB">
      <w:pPr>
        <w:widowControl/>
        <w:jc w:val="center"/>
        <w:rPr>
          <w:rFonts w:ascii="宋体" w:eastAsia="宋体" w:hAnsi="宋体" w:cs="宋体"/>
          <w:kern w:val="0"/>
          <w:sz w:val="24"/>
          <w:szCs w:val="24"/>
        </w:rPr>
      </w:pPr>
      <w:r>
        <w:rPr>
          <w:rFonts w:ascii="宋体" w:eastAsia="宋体" w:hAnsi="宋体" w:cs="宋体" w:hint="eastAsia"/>
          <w:b/>
          <w:bCs/>
          <w:kern w:val="0"/>
        </w:rPr>
        <w:br w:type="page"/>
      </w:r>
      <w:r>
        <w:rPr>
          <w:rFonts w:ascii="宋体" w:eastAsia="宋体" w:hAnsi="宋体" w:cs="宋体"/>
          <w:b/>
          <w:bCs/>
          <w:kern w:val="0"/>
        </w:rPr>
        <w:lastRenderedPageBreak/>
        <w:t>二、</w:t>
      </w:r>
      <w:r>
        <w:rPr>
          <w:rFonts w:ascii="宋体" w:eastAsia="宋体" w:hAnsi="宋体" w:cs="Calibri"/>
          <w:b/>
          <w:bCs/>
          <w:kern w:val="0"/>
        </w:rPr>
        <w:t>技术和服务要求响应表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90"/>
        <w:gridCol w:w="875"/>
        <w:gridCol w:w="2927"/>
        <w:gridCol w:w="1835"/>
        <w:gridCol w:w="1893"/>
      </w:tblGrid>
      <w:tr w:rsidR="000D0C83">
        <w:trPr>
          <w:trHeight w:val="255"/>
          <w:tblCellSpacing w:w="15" w:type="dxa"/>
        </w:trPr>
        <w:tc>
          <w:tcPr>
            <w:tcW w:w="9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89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技术和服务要求</w:t>
            </w:r>
          </w:p>
        </w:tc>
        <w:tc>
          <w:tcPr>
            <w:tcW w:w="180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48"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0D0C83">
        <w:trPr>
          <w:tblCellSpacing w:w="15" w:type="dxa"/>
        </w:trPr>
        <w:tc>
          <w:tcPr>
            <w:tcW w:w="945"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89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45" w:type="dxa"/>
            <w:vMerge/>
            <w:vAlign w:val="center"/>
          </w:tcPr>
          <w:p w:rsidR="000D0C83" w:rsidRDefault="000D0C83">
            <w:pPr>
              <w:widowControl/>
              <w:jc w:val="left"/>
              <w:rPr>
                <w:rFonts w:ascii="宋体" w:eastAsia="宋体" w:hAnsi="宋体" w:cs="宋体"/>
                <w:kern w:val="0"/>
                <w:sz w:val="24"/>
                <w:szCs w:val="24"/>
              </w:rPr>
            </w:pP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89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45"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2897"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1.1“技术和服务要求”项下填写的内容应与招标文件第五章“技术和服务要求”的内容保持一致。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1.2“投标响应”项下应填写具体的响应内容并与“技术和服务要求”项下填写的内容逐项对应；对“技术和服务要求”项</w:t>
      </w:r>
      <w:proofErr w:type="gramStart"/>
      <w:r>
        <w:rPr>
          <w:rFonts w:ascii="宋体" w:eastAsia="宋体" w:hAnsi="宋体" w:cs="宋体"/>
          <w:kern w:val="0"/>
          <w:szCs w:val="21"/>
        </w:rPr>
        <w:t>下涉及</w:t>
      </w:r>
      <w:proofErr w:type="gramEnd"/>
      <w:r>
        <w:rPr>
          <w:rFonts w:ascii="宋体" w:eastAsia="宋体" w:hAnsi="宋体" w:cs="宋体"/>
          <w:kern w:val="0"/>
          <w:szCs w:val="21"/>
        </w:rPr>
        <w:t>“≥或＞”、“≤或＜”及某个区间值范围内的内容，应填写具体的数值。</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3、纸质投标文件正本中的本表应为原件。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b/>
          <w:bCs/>
          <w:kern w:val="0"/>
        </w:rPr>
        <w:t>三、</w:t>
      </w:r>
      <w:r>
        <w:rPr>
          <w:rFonts w:ascii="宋体" w:eastAsia="宋体" w:hAnsi="宋体" w:cs="Calibri"/>
          <w:b/>
          <w:bCs/>
          <w:kern w:val="0"/>
        </w:rPr>
        <w:t>商务条件响应表</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90"/>
        <w:gridCol w:w="875"/>
        <w:gridCol w:w="2927"/>
        <w:gridCol w:w="1835"/>
        <w:gridCol w:w="1893"/>
      </w:tblGrid>
      <w:tr w:rsidR="000D0C83">
        <w:trPr>
          <w:tblCellSpacing w:w="15" w:type="dxa"/>
        </w:trPr>
        <w:tc>
          <w:tcPr>
            <w:tcW w:w="9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897"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商务条件</w:t>
            </w:r>
          </w:p>
        </w:tc>
        <w:tc>
          <w:tcPr>
            <w:tcW w:w="180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48"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0D0C83">
        <w:trPr>
          <w:tblCellSpacing w:w="15" w:type="dxa"/>
        </w:trPr>
        <w:tc>
          <w:tcPr>
            <w:tcW w:w="945" w:type="dxa"/>
            <w:vMerge w:val="restart"/>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89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45" w:type="dxa"/>
            <w:vMerge/>
            <w:vAlign w:val="center"/>
          </w:tcPr>
          <w:p w:rsidR="000D0C83" w:rsidRDefault="000D0C83">
            <w:pPr>
              <w:widowControl/>
              <w:jc w:val="left"/>
              <w:rPr>
                <w:rFonts w:ascii="宋体" w:eastAsia="宋体" w:hAnsi="宋体" w:cs="宋体"/>
                <w:kern w:val="0"/>
                <w:sz w:val="24"/>
                <w:szCs w:val="24"/>
              </w:rPr>
            </w:pPr>
          </w:p>
        </w:tc>
        <w:tc>
          <w:tcPr>
            <w:tcW w:w="8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897"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tcPr>
          <w:p w:rsidR="000D0C83" w:rsidRDefault="000D0C83">
            <w:pPr>
              <w:widowControl/>
              <w:jc w:val="left"/>
              <w:rPr>
                <w:rFonts w:ascii="宋体" w:eastAsia="宋体" w:hAnsi="宋体" w:cs="宋体"/>
                <w:kern w:val="0"/>
                <w:sz w:val="24"/>
                <w:szCs w:val="24"/>
              </w:rPr>
            </w:pPr>
          </w:p>
        </w:tc>
      </w:tr>
      <w:tr w:rsidR="000D0C83">
        <w:trPr>
          <w:tblCellSpacing w:w="15" w:type="dxa"/>
        </w:trPr>
        <w:tc>
          <w:tcPr>
            <w:tcW w:w="945" w:type="dxa"/>
            <w:tcMar>
              <w:top w:w="0" w:type="dxa"/>
              <w:left w:w="105" w:type="dxa"/>
              <w:bottom w:w="0" w:type="dxa"/>
              <w:right w:w="105" w:type="dxa"/>
            </w:tcMar>
            <w:vAlign w:val="center"/>
          </w:tcPr>
          <w:p w:rsidR="000D0C83" w:rsidRDefault="001B5735">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45"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2897"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05"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c>
          <w:tcPr>
            <w:tcW w:w="1848" w:type="dxa"/>
            <w:tcMar>
              <w:top w:w="0" w:type="dxa"/>
              <w:left w:w="105" w:type="dxa"/>
              <w:bottom w:w="0" w:type="dxa"/>
              <w:right w:w="105" w:type="dxa"/>
            </w:tcMar>
            <w:vAlign w:val="center"/>
          </w:tcPr>
          <w:p w:rsidR="000D0C83" w:rsidRDefault="000D0C83">
            <w:pPr>
              <w:widowControl/>
              <w:jc w:val="left"/>
              <w:rPr>
                <w:rFonts w:ascii="宋体" w:eastAsia="宋体" w:hAnsi="宋体" w:cs="宋体"/>
                <w:kern w:val="0"/>
                <w:sz w:val="24"/>
                <w:szCs w:val="24"/>
              </w:rPr>
            </w:pPr>
          </w:p>
        </w:tc>
      </w:tr>
    </w:tbl>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1.1“商务条件”项下填写的内容应与招标文件第五章“商务条件”的内容保持一致。</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1.2“投标响应”项下应填写具体的响应内容并与“商务条件”项下填写的内容逐项对应；对“商务条件”项</w:t>
      </w:r>
      <w:proofErr w:type="gramStart"/>
      <w:r>
        <w:rPr>
          <w:rFonts w:ascii="宋体" w:eastAsia="宋体" w:hAnsi="宋体" w:cs="宋体"/>
          <w:kern w:val="0"/>
          <w:szCs w:val="21"/>
        </w:rPr>
        <w:t>下涉及</w:t>
      </w:r>
      <w:proofErr w:type="gramEnd"/>
      <w:r>
        <w:rPr>
          <w:rFonts w:ascii="宋体" w:eastAsia="宋体" w:hAnsi="宋体" w:cs="宋体"/>
          <w:kern w:val="0"/>
          <w:szCs w:val="21"/>
        </w:rPr>
        <w:t>“≥或＞”、“≤或＜”及某个区间值范围内的内容，应填写具体的数值。</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3、纸质投标文件正本中的本表应为原件。</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br/>
      </w:r>
      <w:r>
        <w:rPr>
          <w:rFonts w:ascii="宋体" w:eastAsia="宋体" w:hAnsi="宋体" w:cs="宋体"/>
          <w:b/>
          <w:bCs/>
          <w:kern w:val="0"/>
        </w:rPr>
        <w:t>四、</w:t>
      </w:r>
      <w:r>
        <w:rPr>
          <w:rFonts w:ascii="宋体" w:eastAsia="宋体" w:hAnsi="宋体" w:cs="Calibri"/>
          <w:b/>
          <w:bCs/>
          <w:kern w:val="0"/>
        </w:rPr>
        <w:t>投标人提交的其他资料（若有）</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1、招标文件要求提交的除</w:t>
      </w:r>
      <w:r>
        <w:rPr>
          <w:rFonts w:ascii="宋体" w:eastAsia="宋体" w:hAnsi="宋体" w:cs="宋体"/>
          <w:b/>
          <w:bCs/>
          <w:kern w:val="0"/>
        </w:rPr>
        <w:t>“资格及资信证明部分”、“报价部分”</w:t>
      </w:r>
      <w:r>
        <w:rPr>
          <w:rFonts w:ascii="宋体" w:eastAsia="宋体" w:hAnsi="宋体" w:cs="宋体"/>
          <w:kern w:val="0"/>
          <w:szCs w:val="21"/>
        </w:rPr>
        <w:t>外的其他证明材料或资料加盖投标人的单位公章后应在此项下提交。</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2、招标文件要求投标人提供方案（包括但不限于：组织、实施、技术、服务方案等）的，投标人应在此项下提交。</w:t>
      </w:r>
    </w:p>
    <w:p w:rsidR="000D0C83" w:rsidRDefault="001B5735">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3、除招标文件另有规定外，投标人认为需要提交的其他证明材料或资料加盖投标人的单位公章后应在此项下提交。</w:t>
      </w:r>
    </w:p>
    <w:p w:rsidR="000D0C83" w:rsidRDefault="001B5735">
      <w:pPr>
        <w:widowControl/>
        <w:shd w:val="clear" w:color="auto" w:fill="FFFFFF"/>
        <w:spacing w:before="75" w:after="75"/>
        <w:jc w:val="left"/>
        <w:rPr>
          <w:rFonts w:ascii="宋体" w:eastAsia="宋体" w:hAnsi="宋体" w:cs="宋体"/>
          <w:kern w:val="0"/>
          <w:sz w:val="24"/>
          <w:szCs w:val="24"/>
        </w:rPr>
      </w:pPr>
      <w:r>
        <w:rPr>
          <w:rFonts w:ascii="宋体" w:eastAsia="宋体" w:hAnsi="宋体" w:cs="宋体"/>
          <w:kern w:val="0"/>
          <w:szCs w:val="21"/>
        </w:rPr>
        <w:t> </w:t>
      </w:r>
    </w:p>
    <w:p w:rsidR="000D0C83" w:rsidRDefault="001B5735">
      <w:pPr>
        <w:widowControl/>
        <w:shd w:val="clear" w:color="auto" w:fill="FFFFFF"/>
        <w:spacing w:before="100" w:beforeAutospacing="1" w:after="100" w:afterAutospacing="1"/>
        <w:jc w:val="left"/>
        <w:outlineLvl w:val="2"/>
        <w:rPr>
          <w:rFonts w:ascii="宋体" w:eastAsia="宋体" w:hAnsi="宋体" w:cs="宋体"/>
          <w:b/>
          <w:bCs/>
          <w:kern w:val="0"/>
          <w:sz w:val="27"/>
          <w:szCs w:val="27"/>
        </w:rPr>
      </w:pPr>
      <w:r>
        <w:rPr>
          <w:rFonts w:ascii="宋体" w:eastAsia="宋体" w:hAnsi="宋体" w:cs="宋体"/>
          <w:b/>
          <w:bCs/>
          <w:kern w:val="0"/>
          <w:sz w:val="27"/>
          <w:szCs w:val="27"/>
        </w:rPr>
        <w:t>采购文件相关附件</w:t>
      </w:r>
    </w:p>
    <w:p w:rsidR="000D0C83" w:rsidRDefault="000D0C83">
      <w:pPr>
        <w:widowControl/>
        <w:numPr>
          <w:ilvl w:val="0"/>
          <w:numId w:val="1"/>
        </w:numPr>
        <w:shd w:val="clear" w:color="auto" w:fill="FFFFFF"/>
        <w:spacing w:before="100" w:beforeAutospacing="1" w:after="100" w:afterAutospacing="1"/>
        <w:jc w:val="left"/>
        <w:rPr>
          <w:rFonts w:ascii="宋体" w:eastAsia="宋体" w:hAnsi="宋体" w:cs="宋体"/>
          <w:kern w:val="0"/>
          <w:sz w:val="24"/>
          <w:szCs w:val="24"/>
        </w:rPr>
      </w:pPr>
      <w:hyperlink r:id="rId12" w:history="1">
        <w:r w:rsidR="001B5735">
          <w:rPr>
            <w:rFonts w:ascii="宋体" w:eastAsia="宋体" w:hAnsi="宋体" w:cs="宋体"/>
            <w:color w:val="0000FF"/>
            <w:kern w:val="0"/>
            <w:sz w:val="24"/>
            <w:szCs w:val="24"/>
            <w:u w:val="single"/>
          </w:rPr>
          <w:t>师大旗山校区公共教室空调项目采</w:t>
        </w:r>
        <w:r w:rsidR="001B5735">
          <w:rPr>
            <w:rFonts w:ascii="宋体" w:eastAsia="宋体" w:hAnsi="宋体" w:cs="宋体"/>
            <w:color w:val="0000FF"/>
            <w:kern w:val="0"/>
            <w:sz w:val="24"/>
            <w:szCs w:val="24"/>
            <w:u w:val="single"/>
          </w:rPr>
          <w:t>购</w:t>
        </w:r>
        <w:r w:rsidR="001B5735">
          <w:rPr>
            <w:rFonts w:ascii="宋体" w:eastAsia="宋体" w:hAnsi="宋体" w:cs="宋体"/>
            <w:color w:val="0000FF"/>
            <w:kern w:val="0"/>
            <w:sz w:val="24"/>
            <w:szCs w:val="24"/>
            <w:u w:val="single"/>
          </w:rPr>
          <w:t>招标文件附件.doc</w:t>
        </w:r>
      </w:hyperlink>
    </w:p>
    <w:p w:rsidR="000D0C83" w:rsidRDefault="001B5735">
      <w:pPr>
        <w:widowControl/>
        <w:shd w:val="clear" w:color="auto" w:fill="FFFFFF"/>
        <w:jc w:val="left"/>
      </w:pPr>
      <w:r>
        <w:rPr>
          <w:rFonts w:ascii="Calibri" w:eastAsia="宋体" w:hAnsi="Calibri" w:cs="Calibri"/>
          <w:kern w:val="0"/>
          <w:szCs w:val="21"/>
        </w:rPr>
        <w:t> </w:t>
      </w:r>
    </w:p>
    <w:sectPr w:rsidR="000D0C83" w:rsidSect="000D0C83">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35" w:rsidRDefault="001B5735" w:rsidP="000D0C83">
      <w:r>
        <w:separator/>
      </w:r>
    </w:p>
  </w:endnote>
  <w:endnote w:type="continuationSeparator" w:id="0">
    <w:p w:rsidR="001B5735" w:rsidRDefault="001B5735" w:rsidP="000D0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35" w:rsidRDefault="001B5735">
    <w:pPr>
      <w:pStyle w:val="a3"/>
      <w:jc w:val="center"/>
    </w:pPr>
  </w:p>
  <w:p w:rsidR="001B5735" w:rsidRDefault="001B57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35" w:rsidRDefault="001B5735">
    <w:pPr>
      <w:pStyle w:val="a3"/>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1B5735" w:rsidRDefault="001B5735">
                <w:pPr>
                  <w:pStyle w:val="a3"/>
                </w:pPr>
                <w:fldSimple w:instr=" PAGE  \* MERGEFORMAT ">
                  <w:r w:rsidR="008550EB">
                    <w:rPr>
                      <w:noProof/>
                    </w:rPr>
                    <w:t>1</w:t>
                  </w:r>
                </w:fldSimple>
              </w:p>
            </w:txbxContent>
          </v:textbox>
          <w10:wrap anchorx="margin"/>
        </v:shape>
      </w:pict>
    </w:r>
  </w:p>
  <w:p w:rsidR="001B5735" w:rsidRDefault="001B57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35" w:rsidRDefault="001B5735" w:rsidP="000D0C83">
      <w:r>
        <w:separator/>
      </w:r>
    </w:p>
  </w:footnote>
  <w:footnote w:type="continuationSeparator" w:id="0">
    <w:p w:rsidR="001B5735" w:rsidRDefault="001B5735" w:rsidP="000D0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D673D"/>
    <w:multiLevelType w:val="multilevel"/>
    <w:tmpl w:val="758D67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BA7"/>
    <w:rsid w:val="000D0C83"/>
    <w:rsid w:val="001B5735"/>
    <w:rsid w:val="006B632A"/>
    <w:rsid w:val="008550EB"/>
    <w:rsid w:val="00A66BA7"/>
    <w:rsid w:val="00BC48DE"/>
    <w:rsid w:val="00DD1330"/>
    <w:rsid w:val="00F8293D"/>
    <w:rsid w:val="781F5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83"/>
    <w:pPr>
      <w:widowControl w:val="0"/>
      <w:jc w:val="both"/>
    </w:pPr>
    <w:rPr>
      <w:kern w:val="2"/>
      <w:sz w:val="21"/>
      <w:szCs w:val="22"/>
    </w:rPr>
  </w:style>
  <w:style w:type="paragraph" w:styleId="3">
    <w:name w:val="heading 3"/>
    <w:basedOn w:val="a"/>
    <w:next w:val="a"/>
    <w:link w:val="3Char"/>
    <w:uiPriority w:val="9"/>
    <w:qFormat/>
    <w:rsid w:val="000D0C8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0D0C8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D0C8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D0C8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D0C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0C83"/>
    <w:rPr>
      <w:b/>
      <w:bCs/>
    </w:rPr>
  </w:style>
  <w:style w:type="character" w:styleId="a7">
    <w:name w:val="Hyperlink"/>
    <w:basedOn w:val="a0"/>
    <w:uiPriority w:val="99"/>
    <w:semiHidden/>
    <w:unhideWhenUsed/>
    <w:qFormat/>
    <w:rsid w:val="000D0C83"/>
    <w:rPr>
      <w:color w:val="0000FF"/>
      <w:u w:val="single"/>
    </w:rPr>
  </w:style>
  <w:style w:type="character" w:customStyle="1" w:styleId="3Char">
    <w:name w:val="标题 3 Char"/>
    <w:basedOn w:val="a0"/>
    <w:link w:val="3"/>
    <w:uiPriority w:val="9"/>
    <w:qFormat/>
    <w:rsid w:val="000D0C83"/>
    <w:rPr>
      <w:rFonts w:ascii="宋体" w:eastAsia="宋体" w:hAnsi="宋体" w:cs="宋体"/>
      <w:b/>
      <w:bCs/>
      <w:kern w:val="0"/>
      <w:sz w:val="27"/>
      <w:szCs w:val="27"/>
    </w:rPr>
  </w:style>
  <w:style w:type="character" w:customStyle="1" w:styleId="4Char">
    <w:name w:val="标题 4 Char"/>
    <w:basedOn w:val="a0"/>
    <w:link w:val="4"/>
    <w:uiPriority w:val="9"/>
    <w:qFormat/>
    <w:rsid w:val="000D0C83"/>
    <w:rPr>
      <w:rFonts w:ascii="宋体" w:eastAsia="宋体" w:hAnsi="宋体" w:cs="宋体"/>
      <w:b/>
      <w:bCs/>
      <w:kern w:val="0"/>
      <w:sz w:val="24"/>
      <w:szCs w:val="24"/>
    </w:rPr>
  </w:style>
  <w:style w:type="character" w:customStyle="1" w:styleId="Char0">
    <w:name w:val="页眉 Char"/>
    <w:basedOn w:val="a0"/>
    <w:link w:val="a4"/>
    <w:uiPriority w:val="99"/>
    <w:semiHidden/>
    <w:qFormat/>
    <w:rsid w:val="000D0C83"/>
    <w:rPr>
      <w:sz w:val="18"/>
      <w:szCs w:val="18"/>
    </w:rPr>
  </w:style>
  <w:style w:type="character" w:customStyle="1" w:styleId="Char">
    <w:name w:val="页脚 Char"/>
    <w:basedOn w:val="a0"/>
    <w:link w:val="a3"/>
    <w:uiPriority w:val="99"/>
    <w:qFormat/>
    <w:rsid w:val="000D0C83"/>
    <w:rPr>
      <w:sz w:val="18"/>
      <w:szCs w:val="18"/>
    </w:rPr>
  </w:style>
  <w:style w:type="character" w:customStyle="1" w:styleId="editinput">
    <w:name w:val="editinput"/>
    <w:basedOn w:val="a0"/>
    <w:qFormat/>
    <w:rsid w:val="000D0C83"/>
  </w:style>
  <w:style w:type="character" w:customStyle="1" w:styleId="edittexttarea">
    <w:name w:val="edittexttarea"/>
    <w:basedOn w:val="a0"/>
    <w:qFormat/>
    <w:rsid w:val="000D0C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z.fjzfcg.gov.cn:80/gpms/ExpertChange/downloadShare?id=22ee5eaae13e4f6897d816db475c31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fjzfcg.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78E15-BA01-4C13-AC19-ECD172EA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87</Pages>
  <Words>8232</Words>
  <Characters>46928</Characters>
  <Application>Microsoft Office Word</Application>
  <DocSecurity>0</DocSecurity>
  <Lines>391</Lines>
  <Paragraphs>110</Paragraphs>
  <ScaleCrop>false</ScaleCrop>
  <Company>福州恒鼎电子技术有限公司</Company>
  <LinksUpToDate>false</LinksUpToDate>
  <CharactersWithSpaces>55050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一楼评标室</dc:creator>
  <cp:lastModifiedBy>HP2017</cp:lastModifiedBy>
  <cp:revision>4</cp:revision>
  <dcterms:created xsi:type="dcterms:W3CDTF">2018-06-26T03:18:00Z</dcterms:created>
  <dcterms:modified xsi:type="dcterms:W3CDTF">2018-06-26T05:47:00Z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